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A616A" w14:textId="31154B96" w:rsidR="004B1E52" w:rsidRPr="004B1E52" w:rsidRDefault="00596BB1" w:rsidP="00C739BC">
      <w:pPr>
        <w:pStyle w:val="Titel"/>
        <w:rPr>
          <w:sz w:val="22"/>
          <w:szCs w:val="22"/>
        </w:rPr>
      </w:pPr>
      <w:r>
        <w:rPr>
          <w:sz w:val="22"/>
          <w:szCs w:val="22"/>
        </w:rPr>
        <w:t>genehmigtes</w:t>
      </w:r>
    </w:p>
    <w:p w14:paraId="5396DCEC" w14:textId="5DB6436E" w:rsidR="00C739BC" w:rsidRPr="00972379" w:rsidRDefault="004B1E52" w:rsidP="00C739BC">
      <w:pPr>
        <w:pStyle w:val="Titel"/>
        <w:rPr>
          <w:sz w:val="44"/>
          <w:szCs w:val="44"/>
        </w:rPr>
      </w:pPr>
      <w:r>
        <w:rPr>
          <w:sz w:val="44"/>
          <w:szCs w:val="44"/>
        </w:rPr>
        <w:t>Protokoll über d</w:t>
      </w:r>
      <w:r w:rsidR="00C739BC" w:rsidRPr="00972379">
        <w:rPr>
          <w:sz w:val="44"/>
          <w:szCs w:val="44"/>
        </w:rPr>
        <w:t xml:space="preserve">ie </w:t>
      </w:r>
      <w:r w:rsidR="00977126">
        <w:rPr>
          <w:sz w:val="44"/>
          <w:szCs w:val="44"/>
        </w:rPr>
        <w:t>6.</w:t>
      </w:r>
      <w:r w:rsidR="00C739BC" w:rsidRPr="00972379">
        <w:rPr>
          <w:sz w:val="44"/>
          <w:szCs w:val="44"/>
        </w:rPr>
        <w:t xml:space="preserve">Sitzung der Kommission zur Erarbeitung eines gemeinsamen Lehrveranstaltungs-Fragebogens vom </w:t>
      </w:r>
      <w:r>
        <w:rPr>
          <w:sz w:val="44"/>
          <w:szCs w:val="44"/>
        </w:rPr>
        <w:t>23</w:t>
      </w:r>
      <w:r w:rsidR="00C739BC" w:rsidRPr="00972379">
        <w:rPr>
          <w:sz w:val="44"/>
          <w:szCs w:val="44"/>
        </w:rPr>
        <w:t>.</w:t>
      </w:r>
      <w:r>
        <w:rPr>
          <w:sz w:val="44"/>
          <w:szCs w:val="44"/>
        </w:rPr>
        <w:t>04</w:t>
      </w:r>
      <w:r w:rsidR="00C739BC" w:rsidRPr="00972379">
        <w:rPr>
          <w:sz w:val="44"/>
          <w:szCs w:val="44"/>
        </w:rPr>
        <w:t>.2014</w:t>
      </w:r>
      <w:r w:rsidR="0047075A" w:rsidRPr="00972379">
        <w:rPr>
          <w:sz w:val="44"/>
          <w:szCs w:val="44"/>
        </w:rPr>
        <w:t>, 1</w:t>
      </w:r>
      <w:r w:rsidR="00D9467F">
        <w:rPr>
          <w:sz w:val="44"/>
          <w:szCs w:val="44"/>
        </w:rPr>
        <w:t>7</w:t>
      </w:r>
      <w:r w:rsidR="0047075A" w:rsidRPr="00972379">
        <w:rPr>
          <w:sz w:val="44"/>
          <w:szCs w:val="44"/>
        </w:rPr>
        <w:t>.00 – 1</w:t>
      </w:r>
      <w:r w:rsidR="00D9467F">
        <w:rPr>
          <w:sz w:val="44"/>
          <w:szCs w:val="44"/>
        </w:rPr>
        <w:t>9</w:t>
      </w:r>
      <w:r w:rsidR="0047075A" w:rsidRPr="00972379">
        <w:rPr>
          <w:sz w:val="44"/>
          <w:szCs w:val="44"/>
        </w:rPr>
        <w:t>.</w:t>
      </w:r>
      <w:r w:rsidR="00D9467F">
        <w:rPr>
          <w:sz w:val="44"/>
          <w:szCs w:val="44"/>
        </w:rPr>
        <w:t>00</w:t>
      </w:r>
      <w:r w:rsidR="0047075A" w:rsidRPr="00972379">
        <w:rPr>
          <w:sz w:val="44"/>
          <w:szCs w:val="44"/>
        </w:rPr>
        <w:t xml:space="preserve"> Uhr</w:t>
      </w:r>
    </w:p>
    <w:p w14:paraId="5DA61962" w14:textId="77777777" w:rsidR="00C739BC" w:rsidRDefault="00C739BC" w:rsidP="00C739BC"/>
    <w:p w14:paraId="4828A1AA" w14:textId="77777777" w:rsidR="00C739BC" w:rsidRPr="00972379" w:rsidRDefault="00C739BC" w:rsidP="00972379">
      <w:pPr>
        <w:rPr>
          <w:sz w:val="40"/>
          <w:szCs w:val="40"/>
        </w:rPr>
      </w:pPr>
      <w:bookmarkStart w:id="0" w:name="_Toc380583441"/>
      <w:r w:rsidRPr="00972379">
        <w:rPr>
          <w:sz w:val="40"/>
          <w:szCs w:val="40"/>
        </w:rPr>
        <w:t>Anwesend</w:t>
      </w:r>
      <w:bookmarkEnd w:id="0"/>
    </w:p>
    <w:p w14:paraId="59CEC129" w14:textId="77777777" w:rsidR="00C739BC" w:rsidRPr="00D9467F" w:rsidRDefault="00C739BC" w:rsidP="00972379">
      <w:pPr>
        <w:spacing w:after="0" w:line="240" w:lineRule="auto"/>
        <w:rPr>
          <w:b/>
        </w:rPr>
      </w:pPr>
      <w:bookmarkStart w:id="1" w:name="_Toc380583442"/>
      <w:r w:rsidRPr="00D9467F">
        <w:rPr>
          <w:b/>
        </w:rPr>
        <w:t>Institut für Biologie</w:t>
      </w:r>
      <w:bookmarkEnd w:id="1"/>
    </w:p>
    <w:p w14:paraId="6BD529E5" w14:textId="3445C8D3" w:rsidR="00C739BC" w:rsidRPr="00D9467F" w:rsidRDefault="00C739BC" w:rsidP="00C739BC">
      <w:r w:rsidRPr="00D9467F">
        <w:t>Ari Satanowski</w:t>
      </w:r>
      <w:r w:rsidRPr="00D9467F">
        <w:tab/>
      </w:r>
      <w:r w:rsidR="00067114" w:rsidRPr="00D9467F">
        <w:t>(</w:t>
      </w:r>
      <w:r w:rsidRPr="00D9467F">
        <w:t>Student</w:t>
      </w:r>
      <w:r w:rsidR="00067114" w:rsidRPr="00D9467F">
        <w:t>)</w:t>
      </w:r>
      <w:r w:rsidR="00521175">
        <w:t xml:space="preserve"> </w:t>
      </w:r>
      <w:r w:rsidR="00684122">
        <w:t xml:space="preserve"> </w:t>
      </w:r>
      <w:r w:rsidR="00521175" w:rsidRPr="00684122">
        <w:rPr>
          <w:i/>
        </w:rPr>
        <w:t>– Protokoll</w:t>
      </w:r>
      <w:r w:rsidR="00977126">
        <w:rPr>
          <w:i/>
        </w:rPr>
        <w:t>, Vorsitz</w:t>
      </w:r>
      <w:r w:rsidR="00521175" w:rsidRPr="00684122">
        <w:rPr>
          <w:i/>
        </w:rPr>
        <w:t xml:space="preserve"> – </w:t>
      </w:r>
    </w:p>
    <w:p w14:paraId="6BB51486" w14:textId="77777777" w:rsidR="00C739BC" w:rsidRPr="00D9467F" w:rsidRDefault="00C739BC" w:rsidP="00972379">
      <w:pPr>
        <w:spacing w:after="0" w:line="240" w:lineRule="auto"/>
        <w:rPr>
          <w:b/>
        </w:rPr>
      </w:pPr>
      <w:bookmarkStart w:id="2" w:name="_Toc380583443"/>
      <w:r w:rsidRPr="00D9467F">
        <w:rPr>
          <w:b/>
        </w:rPr>
        <w:t>Institut für Chemie und Biochemie</w:t>
      </w:r>
      <w:bookmarkEnd w:id="2"/>
    </w:p>
    <w:p w14:paraId="0A4FBC8B" w14:textId="77777777" w:rsidR="00C739BC" w:rsidRDefault="00C739BC" w:rsidP="00972379">
      <w:pPr>
        <w:spacing w:after="0" w:line="240" w:lineRule="auto"/>
      </w:pPr>
      <w:r w:rsidRPr="00D9467F">
        <w:t>Dr. Thomas Lehmann</w:t>
      </w:r>
      <w:r w:rsidR="00067114" w:rsidRPr="00D9467F">
        <w:t xml:space="preserve"> (WiMi)</w:t>
      </w:r>
    </w:p>
    <w:p w14:paraId="00EAA531" w14:textId="7913ECB7" w:rsidR="004B1E52" w:rsidRDefault="004B1E52" w:rsidP="00972379">
      <w:pPr>
        <w:spacing w:after="0" w:line="240" w:lineRule="auto"/>
      </w:pPr>
      <w:r>
        <w:t>Caroline Apel (Studentin)</w:t>
      </w:r>
    </w:p>
    <w:p w14:paraId="0C6D1A9A" w14:textId="1ADEB775" w:rsidR="004B1E52" w:rsidRPr="00D9467F" w:rsidRDefault="004B1E52" w:rsidP="00972379">
      <w:pPr>
        <w:spacing w:after="0" w:line="240" w:lineRule="auto"/>
      </w:pPr>
      <w:r>
        <w:t>Sophie Winter (Studentin)</w:t>
      </w:r>
      <w:r w:rsidR="00521175">
        <w:t xml:space="preserve"> (bis 18:30 Uhr)</w:t>
      </w:r>
    </w:p>
    <w:p w14:paraId="3000E1AF" w14:textId="6FA7E5ED" w:rsidR="00C739BC" w:rsidRDefault="00C739BC" w:rsidP="00C739BC">
      <w:r w:rsidRPr="00D9467F">
        <w:t>Sebastian Mal</w:t>
      </w:r>
      <w:r w:rsidR="00972379" w:rsidRPr="00D9467F">
        <w:t>er</w:t>
      </w:r>
      <w:r w:rsidRPr="00D9467F">
        <w:t>z</w:t>
      </w:r>
      <w:r w:rsidR="00067114" w:rsidRPr="00D9467F">
        <w:t xml:space="preserve"> (</w:t>
      </w:r>
      <w:r w:rsidRPr="00D9467F">
        <w:t>Student</w:t>
      </w:r>
      <w:r w:rsidR="00067114" w:rsidRPr="00D9467F">
        <w:t>)</w:t>
      </w:r>
    </w:p>
    <w:p w14:paraId="2CDED177" w14:textId="77777777" w:rsidR="00C739BC" w:rsidRPr="00D9467F" w:rsidRDefault="00C739BC" w:rsidP="00972379">
      <w:pPr>
        <w:spacing w:after="0" w:line="240" w:lineRule="auto"/>
        <w:rPr>
          <w:b/>
        </w:rPr>
      </w:pPr>
      <w:bookmarkStart w:id="3" w:name="_Toc380583444"/>
      <w:r w:rsidRPr="00D9467F">
        <w:rPr>
          <w:b/>
        </w:rPr>
        <w:t>Institut für Pharmazie</w:t>
      </w:r>
      <w:bookmarkEnd w:id="3"/>
    </w:p>
    <w:p w14:paraId="3CDA8F27" w14:textId="0896F040" w:rsidR="00D9467F" w:rsidRPr="00D9467F" w:rsidRDefault="00D9467F" w:rsidP="00972379">
      <w:pPr>
        <w:spacing w:after="0" w:line="240" w:lineRule="auto"/>
      </w:pPr>
      <w:bookmarkStart w:id="4" w:name="_Toc380583445"/>
      <w:r w:rsidRPr="00D9467F">
        <w:t>X</w:t>
      </w:r>
    </w:p>
    <w:p w14:paraId="27B291FA" w14:textId="77777777" w:rsidR="00D9467F" w:rsidRDefault="00D9467F" w:rsidP="00972379">
      <w:pPr>
        <w:spacing w:after="0" w:line="240" w:lineRule="auto"/>
        <w:rPr>
          <w:b/>
        </w:rPr>
      </w:pPr>
    </w:p>
    <w:p w14:paraId="29943C92" w14:textId="77777777" w:rsidR="00C739BC" w:rsidRPr="00D9467F" w:rsidRDefault="00C739BC" w:rsidP="00972379">
      <w:pPr>
        <w:spacing w:after="0" w:line="240" w:lineRule="auto"/>
        <w:rPr>
          <w:b/>
        </w:rPr>
      </w:pPr>
      <w:r w:rsidRPr="00D9467F">
        <w:rPr>
          <w:b/>
        </w:rPr>
        <w:t>Fachbereichsverwaltung</w:t>
      </w:r>
      <w:bookmarkEnd w:id="4"/>
    </w:p>
    <w:p w14:paraId="36E48096" w14:textId="0A6D9CC2" w:rsidR="00C739BC" w:rsidRPr="00D9467F" w:rsidRDefault="00C739BC" w:rsidP="00521175">
      <w:pPr>
        <w:spacing w:after="0" w:line="240" w:lineRule="auto"/>
      </w:pPr>
      <w:r w:rsidRPr="00D9467F">
        <w:t>Dr. Thorsten Grospietsch</w:t>
      </w:r>
      <w:r w:rsidR="00521175">
        <w:t xml:space="preserve"> (bis 18:</w:t>
      </w:r>
      <w:r w:rsidR="000B3384">
        <w:t>3</w:t>
      </w:r>
      <w:r w:rsidR="00521175">
        <w:t>0 Uhr)</w:t>
      </w:r>
    </w:p>
    <w:p w14:paraId="17AEFE41" w14:textId="7C157D4A" w:rsidR="00D9467F" w:rsidRPr="00D9467F" w:rsidRDefault="00D9467F" w:rsidP="00521175">
      <w:pPr>
        <w:spacing w:before="240" w:after="0" w:line="240" w:lineRule="auto"/>
        <w:rPr>
          <w:b/>
        </w:rPr>
      </w:pPr>
      <w:r>
        <w:rPr>
          <w:b/>
        </w:rPr>
        <w:t>Gast</w:t>
      </w:r>
    </w:p>
    <w:p w14:paraId="541D6DBA" w14:textId="28A365F4" w:rsidR="00972379" w:rsidRDefault="004B1E52" w:rsidP="00521175">
      <w:pPr>
        <w:spacing w:after="0" w:line="240" w:lineRule="auto"/>
      </w:pPr>
      <w:r>
        <w:t>Irmela Blüthmann</w:t>
      </w:r>
      <w:r w:rsidR="00D9467F">
        <w:t xml:space="preserve"> (Arbeitsstelle Lehr- und Studienqualität)</w:t>
      </w:r>
      <w:r w:rsidR="00521175">
        <w:t xml:space="preserve"> (bis 18:</w:t>
      </w:r>
      <w:r w:rsidR="000B3384">
        <w:t>45</w:t>
      </w:r>
      <w:r w:rsidR="00521175">
        <w:t xml:space="preserve"> Uhr)</w:t>
      </w:r>
    </w:p>
    <w:sdt>
      <w:sdtPr>
        <w:rPr>
          <w:rFonts w:asciiTheme="minorHAnsi" w:eastAsiaTheme="minorHAnsi" w:hAnsiTheme="minorHAnsi" w:cstheme="minorBidi"/>
          <w:color w:val="auto"/>
          <w:sz w:val="22"/>
          <w:szCs w:val="22"/>
          <w:lang w:eastAsia="en-US"/>
        </w:rPr>
        <w:id w:val="-1178277877"/>
        <w:docPartObj>
          <w:docPartGallery w:val="Table of Contents"/>
          <w:docPartUnique/>
        </w:docPartObj>
      </w:sdtPr>
      <w:sdtEndPr>
        <w:rPr>
          <w:b/>
          <w:bCs/>
        </w:rPr>
      </w:sdtEndPr>
      <w:sdtContent>
        <w:p w14:paraId="7E9AD1B7" w14:textId="2ABD88D1" w:rsidR="0047075A" w:rsidRDefault="00972379">
          <w:pPr>
            <w:pStyle w:val="Inhaltsverzeichnisberschrift"/>
          </w:pPr>
          <w:r>
            <w:t>Tagesordnung</w:t>
          </w:r>
        </w:p>
        <w:p w14:paraId="1D62544F" w14:textId="77777777" w:rsidR="00684122" w:rsidRDefault="0047075A">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386744757" w:history="1">
            <w:r w:rsidR="00684122" w:rsidRPr="003369DB">
              <w:rPr>
                <w:rStyle w:val="Link"/>
                <w:noProof/>
              </w:rPr>
              <w:t>TOP 1 Genehmigung der Tagesordnung</w:t>
            </w:r>
            <w:r w:rsidR="00684122">
              <w:rPr>
                <w:noProof/>
                <w:webHidden/>
              </w:rPr>
              <w:tab/>
            </w:r>
            <w:r w:rsidR="00684122">
              <w:rPr>
                <w:noProof/>
                <w:webHidden/>
              </w:rPr>
              <w:fldChar w:fldCharType="begin"/>
            </w:r>
            <w:r w:rsidR="00684122">
              <w:rPr>
                <w:noProof/>
                <w:webHidden/>
              </w:rPr>
              <w:instrText xml:space="preserve"> PAGEREF _Toc386744757 \h </w:instrText>
            </w:r>
            <w:r w:rsidR="00684122">
              <w:rPr>
                <w:noProof/>
                <w:webHidden/>
              </w:rPr>
            </w:r>
            <w:r w:rsidR="00684122">
              <w:rPr>
                <w:noProof/>
                <w:webHidden/>
              </w:rPr>
              <w:fldChar w:fldCharType="separate"/>
            </w:r>
            <w:r w:rsidR="00684122">
              <w:rPr>
                <w:noProof/>
                <w:webHidden/>
              </w:rPr>
              <w:t>2</w:t>
            </w:r>
            <w:r w:rsidR="00684122">
              <w:rPr>
                <w:noProof/>
                <w:webHidden/>
              </w:rPr>
              <w:fldChar w:fldCharType="end"/>
            </w:r>
          </w:hyperlink>
        </w:p>
        <w:p w14:paraId="60491571" w14:textId="77777777" w:rsidR="00684122" w:rsidRDefault="00FD3CD9">
          <w:pPr>
            <w:pStyle w:val="Verzeichnis1"/>
            <w:tabs>
              <w:tab w:val="right" w:leader="dot" w:pos="9062"/>
            </w:tabs>
            <w:rPr>
              <w:rFonts w:eastAsiaTheme="minorEastAsia"/>
              <w:noProof/>
              <w:lang w:eastAsia="de-DE"/>
            </w:rPr>
          </w:pPr>
          <w:hyperlink w:anchor="_Toc386744758" w:history="1">
            <w:r w:rsidR="00684122" w:rsidRPr="003369DB">
              <w:rPr>
                <w:rStyle w:val="Link"/>
                <w:noProof/>
              </w:rPr>
              <w:t>TOP 2 Genehmigung des Protokolls vom 18.03.2014</w:t>
            </w:r>
            <w:r w:rsidR="00684122">
              <w:rPr>
                <w:noProof/>
                <w:webHidden/>
              </w:rPr>
              <w:tab/>
            </w:r>
            <w:r w:rsidR="00684122">
              <w:rPr>
                <w:noProof/>
                <w:webHidden/>
              </w:rPr>
              <w:fldChar w:fldCharType="begin"/>
            </w:r>
            <w:r w:rsidR="00684122">
              <w:rPr>
                <w:noProof/>
                <w:webHidden/>
              </w:rPr>
              <w:instrText xml:space="preserve"> PAGEREF _Toc386744758 \h </w:instrText>
            </w:r>
            <w:r w:rsidR="00684122">
              <w:rPr>
                <w:noProof/>
                <w:webHidden/>
              </w:rPr>
            </w:r>
            <w:r w:rsidR="00684122">
              <w:rPr>
                <w:noProof/>
                <w:webHidden/>
              </w:rPr>
              <w:fldChar w:fldCharType="separate"/>
            </w:r>
            <w:r w:rsidR="00684122">
              <w:rPr>
                <w:noProof/>
                <w:webHidden/>
              </w:rPr>
              <w:t>2</w:t>
            </w:r>
            <w:r w:rsidR="00684122">
              <w:rPr>
                <w:noProof/>
                <w:webHidden/>
              </w:rPr>
              <w:fldChar w:fldCharType="end"/>
            </w:r>
          </w:hyperlink>
        </w:p>
        <w:p w14:paraId="6EC87979" w14:textId="77777777" w:rsidR="00684122" w:rsidRDefault="00FD3CD9">
          <w:pPr>
            <w:pStyle w:val="Verzeichnis1"/>
            <w:tabs>
              <w:tab w:val="right" w:leader="dot" w:pos="9062"/>
            </w:tabs>
            <w:rPr>
              <w:rFonts w:eastAsiaTheme="minorEastAsia"/>
              <w:noProof/>
              <w:lang w:eastAsia="de-DE"/>
            </w:rPr>
          </w:pPr>
          <w:hyperlink w:anchor="_Toc386744759" w:history="1">
            <w:r w:rsidR="00684122" w:rsidRPr="003369DB">
              <w:rPr>
                <w:rStyle w:val="Link"/>
                <w:noProof/>
              </w:rPr>
              <w:t>TOP 3 Anmerkungen zum Stand des gemeinsamen Fragenkatalogs durch Fr. Blüthmann und Änderungen am Entwurf</w:t>
            </w:r>
            <w:r w:rsidR="00684122">
              <w:rPr>
                <w:noProof/>
                <w:webHidden/>
              </w:rPr>
              <w:tab/>
            </w:r>
            <w:r w:rsidR="00684122">
              <w:rPr>
                <w:noProof/>
                <w:webHidden/>
              </w:rPr>
              <w:fldChar w:fldCharType="begin"/>
            </w:r>
            <w:r w:rsidR="00684122">
              <w:rPr>
                <w:noProof/>
                <w:webHidden/>
              </w:rPr>
              <w:instrText xml:space="preserve"> PAGEREF _Toc386744759 \h </w:instrText>
            </w:r>
            <w:r w:rsidR="00684122">
              <w:rPr>
                <w:noProof/>
                <w:webHidden/>
              </w:rPr>
            </w:r>
            <w:r w:rsidR="00684122">
              <w:rPr>
                <w:noProof/>
                <w:webHidden/>
              </w:rPr>
              <w:fldChar w:fldCharType="separate"/>
            </w:r>
            <w:r w:rsidR="00684122">
              <w:rPr>
                <w:noProof/>
                <w:webHidden/>
              </w:rPr>
              <w:t>2</w:t>
            </w:r>
            <w:r w:rsidR="00684122">
              <w:rPr>
                <w:noProof/>
                <w:webHidden/>
              </w:rPr>
              <w:fldChar w:fldCharType="end"/>
            </w:r>
          </w:hyperlink>
        </w:p>
        <w:p w14:paraId="1BE9069A" w14:textId="77777777" w:rsidR="00684122" w:rsidRDefault="00FD3CD9">
          <w:pPr>
            <w:pStyle w:val="Verzeichnis2"/>
            <w:tabs>
              <w:tab w:val="right" w:leader="dot" w:pos="9062"/>
            </w:tabs>
            <w:rPr>
              <w:rFonts w:eastAsiaTheme="minorEastAsia"/>
              <w:noProof/>
              <w:lang w:eastAsia="de-DE"/>
            </w:rPr>
          </w:pPr>
          <w:hyperlink w:anchor="_Toc386744760" w:history="1">
            <w:r w:rsidR="00684122" w:rsidRPr="003369DB">
              <w:rPr>
                <w:rStyle w:val="Link"/>
                <w:noProof/>
              </w:rPr>
              <w:t>TOP 3a Validierung des Fragebogens / Allgemeines</w:t>
            </w:r>
            <w:r w:rsidR="00684122">
              <w:rPr>
                <w:noProof/>
                <w:webHidden/>
              </w:rPr>
              <w:tab/>
            </w:r>
            <w:r w:rsidR="00684122">
              <w:rPr>
                <w:noProof/>
                <w:webHidden/>
              </w:rPr>
              <w:fldChar w:fldCharType="begin"/>
            </w:r>
            <w:r w:rsidR="00684122">
              <w:rPr>
                <w:noProof/>
                <w:webHidden/>
              </w:rPr>
              <w:instrText xml:space="preserve"> PAGEREF _Toc386744760 \h </w:instrText>
            </w:r>
            <w:r w:rsidR="00684122">
              <w:rPr>
                <w:noProof/>
                <w:webHidden/>
              </w:rPr>
            </w:r>
            <w:r w:rsidR="00684122">
              <w:rPr>
                <w:noProof/>
                <w:webHidden/>
              </w:rPr>
              <w:fldChar w:fldCharType="separate"/>
            </w:r>
            <w:r w:rsidR="00684122">
              <w:rPr>
                <w:noProof/>
                <w:webHidden/>
              </w:rPr>
              <w:t>2</w:t>
            </w:r>
            <w:r w:rsidR="00684122">
              <w:rPr>
                <w:noProof/>
                <w:webHidden/>
              </w:rPr>
              <w:fldChar w:fldCharType="end"/>
            </w:r>
          </w:hyperlink>
        </w:p>
        <w:p w14:paraId="55AF0E25" w14:textId="77777777" w:rsidR="00684122" w:rsidRDefault="00FD3CD9">
          <w:pPr>
            <w:pStyle w:val="Verzeichnis2"/>
            <w:tabs>
              <w:tab w:val="right" w:leader="dot" w:pos="9062"/>
            </w:tabs>
            <w:rPr>
              <w:rFonts w:eastAsiaTheme="minorEastAsia"/>
              <w:noProof/>
              <w:lang w:eastAsia="de-DE"/>
            </w:rPr>
          </w:pPr>
          <w:hyperlink w:anchor="_Toc386744761" w:history="1">
            <w:r w:rsidR="00684122" w:rsidRPr="003369DB">
              <w:rPr>
                <w:rStyle w:val="Link"/>
                <w:noProof/>
              </w:rPr>
              <w:t>TOP 3b Fragenkatalog „Vorlesungen“</w:t>
            </w:r>
            <w:r w:rsidR="00684122">
              <w:rPr>
                <w:noProof/>
                <w:webHidden/>
              </w:rPr>
              <w:tab/>
            </w:r>
            <w:r w:rsidR="00684122">
              <w:rPr>
                <w:noProof/>
                <w:webHidden/>
              </w:rPr>
              <w:fldChar w:fldCharType="begin"/>
            </w:r>
            <w:r w:rsidR="00684122">
              <w:rPr>
                <w:noProof/>
                <w:webHidden/>
              </w:rPr>
              <w:instrText xml:space="preserve"> PAGEREF _Toc386744761 \h </w:instrText>
            </w:r>
            <w:r w:rsidR="00684122">
              <w:rPr>
                <w:noProof/>
                <w:webHidden/>
              </w:rPr>
            </w:r>
            <w:r w:rsidR="00684122">
              <w:rPr>
                <w:noProof/>
                <w:webHidden/>
              </w:rPr>
              <w:fldChar w:fldCharType="separate"/>
            </w:r>
            <w:r w:rsidR="00684122">
              <w:rPr>
                <w:noProof/>
                <w:webHidden/>
              </w:rPr>
              <w:t>2</w:t>
            </w:r>
            <w:r w:rsidR="00684122">
              <w:rPr>
                <w:noProof/>
                <w:webHidden/>
              </w:rPr>
              <w:fldChar w:fldCharType="end"/>
            </w:r>
          </w:hyperlink>
        </w:p>
        <w:p w14:paraId="37BE973B" w14:textId="77777777" w:rsidR="00684122" w:rsidRDefault="00FD3CD9">
          <w:pPr>
            <w:pStyle w:val="Verzeichnis2"/>
            <w:tabs>
              <w:tab w:val="right" w:leader="dot" w:pos="9062"/>
            </w:tabs>
            <w:rPr>
              <w:rFonts w:eastAsiaTheme="minorEastAsia"/>
              <w:noProof/>
              <w:lang w:eastAsia="de-DE"/>
            </w:rPr>
          </w:pPr>
          <w:hyperlink w:anchor="_Toc386744762" w:history="1">
            <w:r w:rsidR="00684122" w:rsidRPr="003369DB">
              <w:rPr>
                <w:rStyle w:val="Link"/>
                <w:noProof/>
              </w:rPr>
              <w:t>TOP 3c Fragenkatalog „Übungen“</w:t>
            </w:r>
            <w:r w:rsidR="00684122">
              <w:rPr>
                <w:noProof/>
                <w:webHidden/>
              </w:rPr>
              <w:tab/>
            </w:r>
            <w:r w:rsidR="00684122">
              <w:rPr>
                <w:noProof/>
                <w:webHidden/>
              </w:rPr>
              <w:fldChar w:fldCharType="begin"/>
            </w:r>
            <w:r w:rsidR="00684122">
              <w:rPr>
                <w:noProof/>
                <w:webHidden/>
              </w:rPr>
              <w:instrText xml:space="preserve"> PAGEREF _Toc386744762 \h </w:instrText>
            </w:r>
            <w:r w:rsidR="00684122">
              <w:rPr>
                <w:noProof/>
                <w:webHidden/>
              </w:rPr>
            </w:r>
            <w:r w:rsidR="00684122">
              <w:rPr>
                <w:noProof/>
                <w:webHidden/>
              </w:rPr>
              <w:fldChar w:fldCharType="separate"/>
            </w:r>
            <w:r w:rsidR="00684122">
              <w:rPr>
                <w:noProof/>
                <w:webHidden/>
              </w:rPr>
              <w:t>2</w:t>
            </w:r>
            <w:r w:rsidR="00684122">
              <w:rPr>
                <w:noProof/>
                <w:webHidden/>
              </w:rPr>
              <w:fldChar w:fldCharType="end"/>
            </w:r>
          </w:hyperlink>
        </w:p>
        <w:p w14:paraId="25BC7A97" w14:textId="77777777" w:rsidR="00684122" w:rsidRDefault="00FD3CD9">
          <w:pPr>
            <w:pStyle w:val="Verzeichnis2"/>
            <w:tabs>
              <w:tab w:val="right" w:leader="dot" w:pos="9062"/>
            </w:tabs>
            <w:rPr>
              <w:rFonts w:eastAsiaTheme="minorEastAsia"/>
              <w:noProof/>
              <w:lang w:eastAsia="de-DE"/>
            </w:rPr>
          </w:pPr>
          <w:hyperlink w:anchor="_Toc386744763" w:history="1">
            <w:r w:rsidR="00684122" w:rsidRPr="003369DB">
              <w:rPr>
                <w:rStyle w:val="Link"/>
                <w:noProof/>
              </w:rPr>
              <w:t>TOP 3d Fragenkatalog „Seminare“</w:t>
            </w:r>
            <w:r w:rsidR="00684122">
              <w:rPr>
                <w:noProof/>
                <w:webHidden/>
              </w:rPr>
              <w:tab/>
            </w:r>
            <w:r w:rsidR="00684122">
              <w:rPr>
                <w:noProof/>
                <w:webHidden/>
              </w:rPr>
              <w:fldChar w:fldCharType="begin"/>
            </w:r>
            <w:r w:rsidR="00684122">
              <w:rPr>
                <w:noProof/>
                <w:webHidden/>
              </w:rPr>
              <w:instrText xml:space="preserve"> PAGEREF _Toc386744763 \h </w:instrText>
            </w:r>
            <w:r w:rsidR="00684122">
              <w:rPr>
                <w:noProof/>
                <w:webHidden/>
              </w:rPr>
            </w:r>
            <w:r w:rsidR="00684122">
              <w:rPr>
                <w:noProof/>
                <w:webHidden/>
              </w:rPr>
              <w:fldChar w:fldCharType="separate"/>
            </w:r>
            <w:r w:rsidR="00684122">
              <w:rPr>
                <w:noProof/>
                <w:webHidden/>
              </w:rPr>
              <w:t>3</w:t>
            </w:r>
            <w:r w:rsidR="00684122">
              <w:rPr>
                <w:noProof/>
                <w:webHidden/>
              </w:rPr>
              <w:fldChar w:fldCharType="end"/>
            </w:r>
          </w:hyperlink>
        </w:p>
        <w:p w14:paraId="4AB7C99F" w14:textId="77777777" w:rsidR="00684122" w:rsidRDefault="00FD3CD9">
          <w:pPr>
            <w:pStyle w:val="Verzeichnis2"/>
            <w:tabs>
              <w:tab w:val="right" w:leader="dot" w:pos="9062"/>
            </w:tabs>
            <w:rPr>
              <w:rFonts w:eastAsiaTheme="minorEastAsia"/>
              <w:noProof/>
              <w:lang w:eastAsia="de-DE"/>
            </w:rPr>
          </w:pPr>
          <w:hyperlink w:anchor="_Toc386744764" w:history="1">
            <w:r w:rsidR="00684122" w:rsidRPr="003369DB">
              <w:rPr>
                <w:rStyle w:val="Link"/>
                <w:noProof/>
              </w:rPr>
              <w:t>TOP 3e Fragenkatalog „Praktikum“</w:t>
            </w:r>
            <w:r w:rsidR="00684122">
              <w:rPr>
                <w:noProof/>
                <w:webHidden/>
              </w:rPr>
              <w:tab/>
            </w:r>
            <w:r w:rsidR="00684122">
              <w:rPr>
                <w:noProof/>
                <w:webHidden/>
              </w:rPr>
              <w:fldChar w:fldCharType="begin"/>
            </w:r>
            <w:r w:rsidR="00684122">
              <w:rPr>
                <w:noProof/>
                <w:webHidden/>
              </w:rPr>
              <w:instrText xml:space="preserve"> PAGEREF _Toc386744764 \h </w:instrText>
            </w:r>
            <w:r w:rsidR="00684122">
              <w:rPr>
                <w:noProof/>
                <w:webHidden/>
              </w:rPr>
            </w:r>
            <w:r w:rsidR="00684122">
              <w:rPr>
                <w:noProof/>
                <w:webHidden/>
              </w:rPr>
              <w:fldChar w:fldCharType="separate"/>
            </w:r>
            <w:r w:rsidR="00684122">
              <w:rPr>
                <w:noProof/>
                <w:webHidden/>
              </w:rPr>
              <w:t>3</w:t>
            </w:r>
            <w:r w:rsidR="00684122">
              <w:rPr>
                <w:noProof/>
                <w:webHidden/>
              </w:rPr>
              <w:fldChar w:fldCharType="end"/>
            </w:r>
          </w:hyperlink>
        </w:p>
        <w:p w14:paraId="07BEBFA4" w14:textId="77777777" w:rsidR="00684122" w:rsidRDefault="00FD3CD9">
          <w:pPr>
            <w:pStyle w:val="Verzeichnis2"/>
            <w:tabs>
              <w:tab w:val="right" w:leader="dot" w:pos="9062"/>
            </w:tabs>
            <w:rPr>
              <w:rFonts w:eastAsiaTheme="minorEastAsia"/>
              <w:noProof/>
              <w:lang w:eastAsia="de-DE"/>
            </w:rPr>
          </w:pPr>
          <w:hyperlink w:anchor="_Toc386744765" w:history="1">
            <w:r w:rsidR="00684122" w:rsidRPr="003369DB">
              <w:rPr>
                <w:rStyle w:val="Link"/>
                <w:noProof/>
              </w:rPr>
              <w:t>TOP 3f Fragenkatalog „Online-Materialien“</w:t>
            </w:r>
            <w:r w:rsidR="00684122">
              <w:rPr>
                <w:noProof/>
                <w:webHidden/>
              </w:rPr>
              <w:tab/>
            </w:r>
            <w:r w:rsidR="00684122">
              <w:rPr>
                <w:noProof/>
                <w:webHidden/>
              </w:rPr>
              <w:fldChar w:fldCharType="begin"/>
            </w:r>
            <w:r w:rsidR="00684122">
              <w:rPr>
                <w:noProof/>
                <w:webHidden/>
              </w:rPr>
              <w:instrText xml:space="preserve"> PAGEREF _Toc386744765 \h </w:instrText>
            </w:r>
            <w:r w:rsidR="00684122">
              <w:rPr>
                <w:noProof/>
                <w:webHidden/>
              </w:rPr>
            </w:r>
            <w:r w:rsidR="00684122">
              <w:rPr>
                <w:noProof/>
                <w:webHidden/>
              </w:rPr>
              <w:fldChar w:fldCharType="separate"/>
            </w:r>
            <w:r w:rsidR="00684122">
              <w:rPr>
                <w:noProof/>
                <w:webHidden/>
              </w:rPr>
              <w:t>3</w:t>
            </w:r>
            <w:r w:rsidR="00684122">
              <w:rPr>
                <w:noProof/>
                <w:webHidden/>
              </w:rPr>
              <w:fldChar w:fldCharType="end"/>
            </w:r>
          </w:hyperlink>
        </w:p>
        <w:p w14:paraId="3BCAB91D" w14:textId="77777777" w:rsidR="00684122" w:rsidRDefault="00FD3CD9">
          <w:pPr>
            <w:pStyle w:val="Verzeichnis2"/>
            <w:tabs>
              <w:tab w:val="right" w:leader="dot" w:pos="9062"/>
            </w:tabs>
            <w:rPr>
              <w:rFonts w:eastAsiaTheme="minorEastAsia"/>
              <w:noProof/>
              <w:lang w:eastAsia="de-DE"/>
            </w:rPr>
          </w:pPr>
          <w:hyperlink w:anchor="_Toc386744766" w:history="1">
            <w:r w:rsidR="00684122" w:rsidRPr="003369DB">
              <w:rPr>
                <w:rStyle w:val="Link"/>
                <w:noProof/>
              </w:rPr>
              <w:t>TOP 3g Fragenkatalog „Prüfungen“</w:t>
            </w:r>
            <w:r w:rsidR="00684122">
              <w:rPr>
                <w:noProof/>
                <w:webHidden/>
              </w:rPr>
              <w:tab/>
            </w:r>
            <w:r w:rsidR="00684122">
              <w:rPr>
                <w:noProof/>
                <w:webHidden/>
              </w:rPr>
              <w:fldChar w:fldCharType="begin"/>
            </w:r>
            <w:r w:rsidR="00684122">
              <w:rPr>
                <w:noProof/>
                <w:webHidden/>
              </w:rPr>
              <w:instrText xml:space="preserve"> PAGEREF _Toc386744766 \h </w:instrText>
            </w:r>
            <w:r w:rsidR="00684122">
              <w:rPr>
                <w:noProof/>
                <w:webHidden/>
              </w:rPr>
            </w:r>
            <w:r w:rsidR="00684122">
              <w:rPr>
                <w:noProof/>
                <w:webHidden/>
              </w:rPr>
              <w:fldChar w:fldCharType="separate"/>
            </w:r>
            <w:r w:rsidR="00684122">
              <w:rPr>
                <w:noProof/>
                <w:webHidden/>
              </w:rPr>
              <w:t>4</w:t>
            </w:r>
            <w:r w:rsidR="00684122">
              <w:rPr>
                <w:noProof/>
                <w:webHidden/>
              </w:rPr>
              <w:fldChar w:fldCharType="end"/>
            </w:r>
          </w:hyperlink>
        </w:p>
        <w:p w14:paraId="6B2C72C3" w14:textId="77777777" w:rsidR="00684122" w:rsidRDefault="00FD3CD9">
          <w:pPr>
            <w:pStyle w:val="Verzeichnis2"/>
            <w:tabs>
              <w:tab w:val="right" w:leader="dot" w:pos="9062"/>
            </w:tabs>
            <w:rPr>
              <w:rFonts w:eastAsiaTheme="minorEastAsia"/>
              <w:noProof/>
              <w:lang w:eastAsia="de-DE"/>
            </w:rPr>
          </w:pPr>
          <w:hyperlink w:anchor="_Toc386744767" w:history="1">
            <w:r w:rsidR="00684122" w:rsidRPr="003369DB">
              <w:rPr>
                <w:rStyle w:val="Link"/>
                <w:noProof/>
              </w:rPr>
              <w:t>TOP 3h Fragenkatalog „Abschluss“</w:t>
            </w:r>
            <w:r w:rsidR="00684122">
              <w:rPr>
                <w:noProof/>
                <w:webHidden/>
              </w:rPr>
              <w:tab/>
            </w:r>
            <w:r w:rsidR="00684122">
              <w:rPr>
                <w:noProof/>
                <w:webHidden/>
              </w:rPr>
              <w:fldChar w:fldCharType="begin"/>
            </w:r>
            <w:r w:rsidR="00684122">
              <w:rPr>
                <w:noProof/>
                <w:webHidden/>
              </w:rPr>
              <w:instrText xml:space="preserve"> PAGEREF _Toc386744767 \h </w:instrText>
            </w:r>
            <w:r w:rsidR="00684122">
              <w:rPr>
                <w:noProof/>
                <w:webHidden/>
              </w:rPr>
            </w:r>
            <w:r w:rsidR="00684122">
              <w:rPr>
                <w:noProof/>
                <w:webHidden/>
              </w:rPr>
              <w:fldChar w:fldCharType="separate"/>
            </w:r>
            <w:r w:rsidR="00684122">
              <w:rPr>
                <w:noProof/>
                <w:webHidden/>
              </w:rPr>
              <w:t>4</w:t>
            </w:r>
            <w:r w:rsidR="00684122">
              <w:rPr>
                <w:noProof/>
                <w:webHidden/>
              </w:rPr>
              <w:fldChar w:fldCharType="end"/>
            </w:r>
          </w:hyperlink>
        </w:p>
        <w:p w14:paraId="233B8BE4" w14:textId="77777777" w:rsidR="00684122" w:rsidRDefault="00FD3CD9">
          <w:pPr>
            <w:pStyle w:val="Verzeichnis1"/>
            <w:tabs>
              <w:tab w:val="right" w:leader="dot" w:pos="9062"/>
            </w:tabs>
            <w:rPr>
              <w:rFonts w:eastAsiaTheme="minorEastAsia"/>
              <w:noProof/>
              <w:lang w:eastAsia="de-DE"/>
            </w:rPr>
          </w:pPr>
          <w:hyperlink w:anchor="_Toc386744768" w:history="1">
            <w:r w:rsidR="00684122" w:rsidRPr="003369DB">
              <w:rPr>
                <w:rStyle w:val="Link"/>
                <w:noProof/>
              </w:rPr>
              <w:t>TOP 4 Verschiedenes</w:t>
            </w:r>
            <w:r w:rsidR="00684122">
              <w:rPr>
                <w:noProof/>
                <w:webHidden/>
              </w:rPr>
              <w:tab/>
            </w:r>
            <w:r w:rsidR="00684122">
              <w:rPr>
                <w:noProof/>
                <w:webHidden/>
              </w:rPr>
              <w:fldChar w:fldCharType="begin"/>
            </w:r>
            <w:r w:rsidR="00684122">
              <w:rPr>
                <w:noProof/>
                <w:webHidden/>
              </w:rPr>
              <w:instrText xml:space="preserve"> PAGEREF _Toc386744768 \h </w:instrText>
            </w:r>
            <w:r w:rsidR="00684122">
              <w:rPr>
                <w:noProof/>
                <w:webHidden/>
              </w:rPr>
            </w:r>
            <w:r w:rsidR="00684122">
              <w:rPr>
                <w:noProof/>
                <w:webHidden/>
              </w:rPr>
              <w:fldChar w:fldCharType="separate"/>
            </w:r>
            <w:r w:rsidR="00684122">
              <w:rPr>
                <w:noProof/>
                <w:webHidden/>
              </w:rPr>
              <w:t>4</w:t>
            </w:r>
            <w:r w:rsidR="00684122">
              <w:rPr>
                <w:noProof/>
                <w:webHidden/>
              </w:rPr>
              <w:fldChar w:fldCharType="end"/>
            </w:r>
          </w:hyperlink>
        </w:p>
        <w:p w14:paraId="3E7276A1" w14:textId="77777777" w:rsidR="00684122" w:rsidRDefault="00FD3CD9">
          <w:pPr>
            <w:pStyle w:val="Verzeichnis2"/>
            <w:tabs>
              <w:tab w:val="right" w:leader="dot" w:pos="9062"/>
            </w:tabs>
            <w:rPr>
              <w:rFonts w:eastAsiaTheme="minorEastAsia"/>
              <w:noProof/>
              <w:lang w:eastAsia="de-DE"/>
            </w:rPr>
          </w:pPr>
          <w:hyperlink w:anchor="_Toc386744769" w:history="1">
            <w:r w:rsidR="00684122" w:rsidRPr="003369DB">
              <w:rPr>
                <w:rStyle w:val="Link"/>
                <w:noProof/>
              </w:rPr>
              <w:t>TOP 4a Bericht über Austausch mit Gesamtpersonalrat</w:t>
            </w:r>
            <w:r w:rsidR="00684122">
              <w:rPr>
                <w:noProof/>
                <w:webHidden/>
              </w:rPr>
              <w:tab/>
            </w:r>
            <w:r w:rsidR="00684122">
              <w:rPr>
                <w:noProof/>
                <w:webHidden/>
              </w:rPr>
              <w:fldChar w:fldCharType="begin"/>
            </w:r>
            <w:r w:rsidR="00684122">
              <w:rPr>
                <w:noProof/>
                <w:webHidden/>
              </w:rPr>
              <w:instrText xml:space="preserve"> PAGEREF _Toc386744769 \h </w:instrText>
            </w:r>
            <w:r w:rsidR="00684122">
              <w:rPr>
                <w:noProof/>
                <w:webHidden/>
              </w:rPr>
            </w:r>
            <w:r w:rsidR="00684122">
              <w:rPr>
                <w:noProof/>
                <w:webHidden/>
              </w:rPr>
              <w:fldChar w:fldCharType="separate"/>
            </w:r>
            <w:r w:rsidR="00684122">
              <w:rPr>
                <w:noProof/>
                <w:webHidden/>
              </w:rPr>
              <w:t>4</w:t>
            </w:r>
            <w:r w:rsidR="00684122">
              <w:rPr>
                <w:noProof/>
                <w:webHidden/>
              </w:rPr>
              <w:fldChar w:fldCharType="end"/>
            </w:r>
          </w:hyperlink>
        </w:p>
        <w:p w14:paraId="2EB0E69A" w14:textId="77777777" w:rsidR="003671AE" w:rsidRDefault="0047075A" w:rsidP="003671AE">
          <w:pPr>
            <w:rPr>
              <w:b/>
              <w:bCs/>
            </w:rPr>
          </w:pPr>
          <w:r>
            <w:rPr>
              <w:b/>
              <w:bCs/>
            </w:rPr>
            <w:lastRenderedPageBreak/>
            <w:fldChar w:fldCharType="end"/>
          </w:r>
        </w:p>
      </w:sdtContent>
    </w:sdt>
    <w:p w14:paraId="538B629C" w14:textId="770A6820" w:rsidR="00C739BC" w:rsidRDefault="00C739BC" w:rsidP="00C739BC">
      <w:pPr>
        <w:pStyle w:val="berschrift1"/>
      </w:pPr>
      <w:bookmarkStart w:id="5" w:name="_Toc380583447"/>
      <w:bookmarkStart w:id="6" w:name="_Toc386744757"/>
      <w:r>
        <w:t>TOP 1 Genehmigung der Tagesordnung</w:t>
      </w:r>
      <w:bookmarkEnd w:id="5"/>
      <w:bookmarkEnd w:id="6"/>
    </w:p>
    <w:p w14:paraId="7448276D" w14:textId="3D2C78E5" w:rsidR="00C739BC" w:rsidRPr="004B13E3" w:rsidRDefault="00D9467F" w:rsidP="004B13E3">
      <w:pPr>
        <w:rPr>
          <w:strike/>
        </w:rPr>
      </w:pPr>
      <w:r>
        <w:t>Die Tagesordnung wird genehmigt</w:t>
      </w:r>
      <w:r w:rsidR="00F97981">
        <w:t>.</w:t>
      </w:r>
    </w:p>
    <w:p w14:paraId="15F2ACDB" w14:textId="6E26ADD3" w:rsidR="009C29B7" w:rsidRPr="004B13E3" w:rsidRDefault="009C29B7" w:rsidP="004B13E3">
      <w:r>
        <w:t xml:space="preserve">Frau </w:t>
      </w:r>
      <w:r w:rsidR="00E3599D">
        <w:t>Blüthmann</w:t>
      </w:r>
      <w:r>
        <w:t xml:space="preserve"> von der Arbeitsstelle Lehr- und Studienqualität </w:t>
      </w:r>
      <w:r w:rsidR="00DE7570">
        <w:t xml:space="preserve">wird </w:t>
      </w:r>
      <w:r>
        <w:t>begrüßt.</w:t>
      </w:r>
    </w:p>
    <w:p w14:paraId="0F1D6A66" w14:textId="538AC4A9" w:rsidR="00C739BC" w:rsidRDefault="00C739BC" w:rsidP="00C739BC">
      <w:pPr>
        <w:pStyle w:val="berschrift1"/>
      </w:pPr>
      <w:bookmarkStart w:id="7" w:name="_Toc380583448"/>
      <w:bookmarkStart w:id="8" w:name="_Toc386744758"/>
      <w:r>
        <w:t xml:space="preserve">TOP 2 Genehmigung des Protokolls vom </w:t>
      </w:r>
      <w:r w:rsidR="00E3599D">
        <w:t>18.03</w:t>
      </w:r>
      <w:r>
        <w:t>.2014</w:t>
      </w:r>
      <w:bookmarkEnd w:id="7"/>
      <w:bookmarkEnd w:id="8"/>
    </w:p>
    <w:p w14:paraId="2A385E7D" w14:textId="2DFE4D0B" w:rsidR="00C739BC" w:rsidRPr="004B13E3" w:rsidRDefault="0019159B" w:rsidP="004B13E3">
      <w:pPr>
        <w:pStyle w:val="NurText"/>
      </w:pPr>
      <w:r>
        <w:t xml:space="preserve">Das </w:t>
      </w:r>
      <w:r w:rsidR="00C739BC">
        <w:t xml:space="preserve">Protokoll wird </w:t>
      </w:r>
      <w:r w:rsidR="00E3599D">
        <w:t>ohne Ergänzungen</w:t>
      </w:r>
      <w:r w:rsidR="00C739BC">
        <w:t xml:space="preserve"> angenommen</w:t>
      </w:r>
      <w:r w:rsidR="00E3599D">
        <w:t>.</w:t>
      </w:r>
    </w:p>
    <w:p w14:paraId="0AD6DD9E" w14:textId="797239FE" w:rsidR="00C739BC" w:rsidRPr="00C739BC" w:rsidRDefault="00C739BC" w:rsidP="00C739BC">
      <w:pPr>
        <w:pStyle w:val="berschrift1"/>
      </w:pPr>
      <w:bookmarkStart w:id="9" w:name="_Toc380583449"/>
      <w:bookmarkStart w:id="10" w:name="_Toc386744759"/>
      <w:r w:rsidRPr="00C739BC">
        <w:t xml:space="preserve">TOP 3 </w:t>
      </w:r>
      <w:bookmarkEnd w:id="9"/>
      <w:r w:rsidR="00D9467F">
        <w:t xml:space="preserve">Anmerkungen zum Stand des gemeinsamen Fragenkatalogs durch Fr. </w:t>
      </w:r>
      <w:r w:rsidR="00E3599D">
        <w:t>Blüthmann</w:t>
      </w:r>
      <w:r w:rsidR="00F7129F">
        <w:t xml:space="preserve"> und Änderungen am Entwurf</w:t>
      </w:r>
      <w:bookmarkEnd w:id="10"/>
    </w:p>
    <w:p w14:paraId="791EC3C5" w14:textId="39BD5FFE" w:rsidR="00387C84" w:rsidRDefault="00387C84" w:rsidP="00387C84">
      <w:pPr>
        <w:pStyle w:val="berschrift2"/>
      </w:pPr>
      <w:bookmarkStart w:id="11" w:name="_Toc382998899"/>
      <w:bookmarkStart w:id="12" w:name="_Toc386744760"/>
      <w:r>
        <w:t>TOP 3a Validierung des Fragebogens / Allgemeines</w:t>
      </w:r>
      <w:bookmarkEnd w:id="11"/>
      <w:bookmarkEnd w:id="12"/>
    </w:p>
    <w:p w14:paraId="53FBACBD" w14:textId="67E1B347" w:rsidR="00387C84" w:rsidRDefault="00387C84" w:rsidP="0025791E">
      <w:pPr>
        <w:pStyle w:val="NurText"/>
        <w:numPr>
          <w:ilvl w:val="0"/>
          <w:numId w:val="9"/>
        </w:numPr>
        <w:jc w:val="both"/>
      </w:pPr>
      <w:r>
        <w:t xml:space="preserve">Es kommt erneut das Thema Validierung zur Sprache, wobei Fr. Blüthmann erklärt, dass ein solches Verfahren sehr umfangreich und aufwendig </w:t>
      </w:r>
      <w:r w:rsidR="00D41853">
        <w:t>sei</w:t>
      </w:r>
      <w:r>
        <w:t>. Im Falle des LeKo-Fragebogens w</w:t>
      </w:r>
      <w:r w:rsidR="00D41853">
        <w:t>ären</w:t>
      </w:r>
      <w:r>
        <w:t xml:space="preserve"> </w:t>
      </w:r>
      <w:r w:rsidR="00D41853">
        <w:t>verschiedene</w:t>
      </w:r>
      <w:r>
        <w:t xml:space="preserve"> Analysen vorgenommen</w:t>
      </w:r>
      <w:r w:rsidR="00D41853">
        <w:t xml:space="preserve"> worden</w:t>
      </w:r>
      <w:r>
        <w:t>, die nicht ohne weiteres für einen neuen Frag</w:t>
      </w:r>
      <w:r w:rsidR="00D41853">
        <w:t>ebogen durchgeführt werden könnten</w:t>
      </w:r>
      <w:r>
        <w:t xml:space="preserve">. Die vorliegenden Fragenkataloge </w:t>
      </w:r>
      <w:r w:rsidR="00BE5837">
        <w:t>erreichen</w:t>
      </w:r>
      <w:r>
        <w:t xml:space="preserve"> jedoch aufgrund des mehrstufigen Entwicklungsprozesses eine „Augenscheinvalidität“</w:t>
      </w:r>
      <w:r w:rsidR="00D41853">
        <w:t>, die nach Ansicht von Fr. Blüthmann ausreichend ist.</w:t>
      </w:r>
    </w:p>
    <w:p w14:paraId="456122E7" w14:textId="0E72A1FD" w:rsidR="00BF5284" w:rsidRDefault="00BF5284" w:rsidP="00BF5284">
      <w:pPr>
        <w:pStyle w:val="berschrift2"/>
      </w:pPr>
      <w:bookmarkStart w:id="13" w:name="_Toc386744761"/>
      <w:r>
        <w:t>TOP 3</w:t>
      </w:r>
      <w:r w:rsidR="00387C84">
        <w:t>b</w:t>
      </w:r>
      <w:r>
        <w:t xml:space="preserve"> </w:t>
      </w:r>
      <w:r w:rsidR="00387C84">
        <w:t>Fragenkatalog „Vorlesungen“</w:t>
      </w:r>
      <w:bookmarkEnd w:id="13"/>
    </w:p>
    <w:p w14:paraId="0AE6DD64" w14:textId="41FC6307" w:rsidR="00BF5284" w:rsidRDefault="00387C84" w:rsidP="0025791E">
      <w:pPr>
        <w:pStyle w:val="NurText"/>
        <w:numPr>
          <w:ilvl w:val="0"/>
          <w:numId w:val="12"/>
        </w:numPr>
        <w:jc w:val="both"/>
      </w:pPr>
      <w:r>
        <w:t>Fr. Blüthmann merkt an, dass 4 „Items“ (Fragen</w:t>
      </w:r>
      <w:r w:rsidR="00E46036">
        <w:rPr>
          <w:rStyle w:val="Funotenzeichen"/>
        </w:rPr>
        <w:footnoteReference w:id="1"/>
      </w:r>
      <w:r>
        <w:t>) im Fragenkatalog „Vorlesungen“ LeKo-ähnlich sind und daher aus dem LeKo-Fragebogen übernommen werden könnten.</w:t>
      </w:r>
    </w:p>
    <w:p w14:paraId="04E7E77C" w14:textId="2860F1E0" w:rsidR="00387C84" w:rsidRDefault="00387C84" w:rsidP="0025791E">
      <w:pPr>
        <w:pStyle w:val="NurText"/>
        <w:numPr>
          <w:ilvl w:val="0"/>
          <w:numId w:val="12"/>
        </w:numPr>
        <w:spacing w:after="240"/>
        <w:jc w:val="both"/>
      </w:pPr>
      <w:r>
        <w:t>Die in der letzten Sitzung besprochene LeKo-„Ultrakurzfassung“ enthält keine umformulierten Fragen, sondern stellt lediglich eine um Fragen gekürzte Version dar.</w:t>
      </w:r>
    </w:p>
    <w:p w14:paraId="1DD1BBC6" w14:textId="5CF94687" w:rsidR="00EC77CC" w:rsidRDefault="00EC77CC" w:rsidP="0025791E">
      <w:pPr>
        <w:pStyle w:val="NurText"/>
        <w:numPr>
          <w:ilvl w:val="0"/>
          <w:numId w:val="12"/>
        </w:numPr>
        <w:spacing w:after="240"/>
        <w:jc w:val="both"/>
      </w:pPr>
      <w:r>
        <w:t>Die Mitglieder diskutieren, ob die Frage zur Wertschätzung gegenüber Studierenden nicht auch in anderen Fragenkatalogen entsprechend ergänzt werden sollte. Unter anderem aufgrund des mangelnden Personenbezugs in anderen Katalogen wird entschieden, die Frage in der Form ausschließlich im Vorlesungs-Katalog zu lassen.</w:t>
      </w:r>
    </w:p>
    <w:p w14:paraId="425FF7A3" w14:textId="77777777" w:rsidR="00F7129F" w:rsidRDefault="00F7129F" w:rsidP="0025791E">
      <w:pPr>
        <w:pStyle w:val="NurText"/>
        <w:numPr>
          <w:ilvl w:val="0"/>
          <w:numId w:val="12"/>
        </w:numPr>
        <w:jc w:val="both"/>
      </w:pPr>
      <w:r>
        <w:rPr>
          <w:b/>
        </w:rPr>
        <w:t>Änderungen im Katalog-Entwurf:</w:t>
      </w:r>
    </w:p>
    <w:p w14:paraId="0B9DAE34" w14:textId="7F71710C" w:rsidR="00EC77CC" w:rsidRDefault="00EC77CC" w:rsidP="0025791E">
      <w:pPr>
        <w:pStyle w:val="NurText"/>
        <w:numPr>
          <w:ilvl w:val="0"/>
          <w:numId w:val="12"/>
        </w:numPr>
        <w:jc w:val="both"/>
      </w:pPr>
      <w:r>
        <w:t>Wie in der letzten Sitzung besprochen, wird das Wort „Vorlesung“ an zwei Stellen im Katalog durch das Wort „Veranstaltung“ ersetzt.</w:t>
      </w:r>
    </w:p>
    <w:p w14:paraId="72B53E37" w14:textId="3794C778" w:rsidR="00EC77CC" w:rsidRDefault="00EC77CC" w:rsidP="0025791E">
      <w:pPr>
        <w:pStyle w:val="NurText"/>
        <w:numPr>
          <w:ilvl w:val="0"/>
          <w:numId w:val="12"/>
        </w:numPr>
        <w:jc w:val="both"/>
      </w:pPr>
      <w:r>
        <w:t>In der Frage nach dem Medieneinsatz wird zur besseren Eingrenzung von „Medien“ eine Klammer eingefügt „(z.B. Tafelbild/Folien)“.</w:t>
      </w:r>
    </w:p>
    <w:p w14:paraId="4805573C" w14:textId="2D3CEDF9" w:rsidR="00D5268B" w:rsidRDefault="00D5268B" w:rsidP="00D5268B">
      <w:pPr>
        <w:pStyle w:val="berschrift2"/>
      </w:pPr>
      <w:bookmarkStart w:id="14" w:name="_Toc382998900"/>
      <w:bookmarkStart w:id="15" w:name="_Toc386744762"/>
      <w:r>
        <w:t xml:space="preserve">TOP 3c </w:t>
      </w:r>
      <w:bookmarkEnd w:id="14"/>
      <w:r w:rsidR="00EC77CC">
        <w:t>Fragenkatalog „Übungen“</w:t>
      </w:r>
      <w:bookmarkEnd w:id="15"/>
    </w:p>
    <w:p w14:paraId="225E4ACE" w14:textId="2188DE2D" w:rsidR="00521E51" w:rsidRDefault="00521E51" w:rsidP="0025791E">
      <w:pPr>
        <w:pStyle w:val="NurText"/>
        <w:numPr>
          <w:ilvl w:val="0"/>
          <w:numId w:val="9"/>
        </w:numPr>
        <w:jc w:val="both"/>
      </w:pPr>
      <w:r>
        <w:t>Hr. Lehmann stellt kurz den Ablauf von Übungen dar und erklärt die Wichtigkeit der Fragen zur Schwierigkeit und Bearbeitung von Übungsaufgaben.</w:t>
      </w:r>
      <w:r w:rsidR="00CB07DF" w:rsidRPr="00EC77CC">
        <w:t xml:space="preserve"> </w:t>
      </w:r>
    </w:p>
    <w:p w14:paraId="7B678458" w14:textId="16688B64" w:rsidR="00033A87" w:rsidRDefault="00EC77CC" w:rsidP="0025791E">
      <w:pPr>
        <w:pStyle w:val="NurText"/>
        <w:numPr>
          <w:ilvl w:val="0"/>
          <w:numId w:val="9"/>
        </w:numPr>
        <w:spacing w:after="240"/>
        <w:jc w:val="both"/>
      </w:pPr>
      <w:r w:rsidRPr="00EC77CC">
        <w:t>Fr. Blüthmann</w:t>
      </w:r>
      <w:r>
        <w:t xml:space="preserve"> stellt fest, dass dieser Katalog sehr studierendenfokussiert ist und evtl. </w:t>
      </w:r>
      <w:r w:rsidR="00521E51">
        <w:t>stärker</w:t>
      </w:r>
      <w:r>
        <w:t xml:space="preserve"> auf Kompetenze</w:t>
      </w:r>
      <w:r w:rsidR="00521E51">
        <w:t>n der Lehrperson eingehen sollte</w:t>
      </w:r>
      <w:r>
        <w:t>.</w:t>
      </w:r>
    </w:p>
    <w:p w14:paraId="368183D6" w14:textId="23827583" w:rsidR="00521E51" w:rsidRDefault="00521E51" w:rsidP="0025791E">
      <w:pPr>
        <w:pStyle w:val="NurText"/>
        <w:ind w:left="720"/>
        <w:jc w:val="both"/>
      </w:pPr>
      <w:r>
        <w:rPr>
          <w:b/>
        </w:rPr>
        <w:t>Änderungen</w:t>
      </w:r>
      <w:r w:rsidR="00F7129F">
        <w:rPr>
          <w:b/>
        </w:rPr>
        <w:t xml:space="preserve"> im Katalog-Entwurf</w:t>
      </w:r>
      <w:r>
        <w:rPr>
          <w:b/>
        </w:rPr>
        <w:t>:</w:t>
      </w:r>
    </w:p>
    <w:p w14:paraId="61B522D4" w14:textId="6DA5EC0B" w:rsidR="00521E51" w:rsidRDefault="00521E51" w:rsidP="0025791E">
      <w:pPr>
        <w:pStyle w:val="NurText"/>
        <w:numPr>
          <w:ilvl w:val="0"/>
          <w:numId w:val="9"/>
        </w:numPr>
        <w:jc w:val="both"/>
      </w:pPr>
      <w:r>
        <w:t xml:space="preserve">Der vormalige Ergänzungskatalog wird standardmäßig in den Übungs-Katalog integriert und erhält zur besseren </w:t>
      </w:r>
      <w:r w:rsidR="00F7129F">
        <w:t>(Unter-)</w:t>
      </w:r>
      <w:r>
        <w:t>Strukturierung als Fragen</w:t>
      </w:r>
      <w:r w:rsidRPr="00F7129F">
        <w:rPr>
          <w:u w:val="single"/>
        </w:rPr>
        <w:t>block</w:t>
      </w:r>
      <w:r>
        <w:t xml:space="preserve"> den Titel „Betreuung“.</w:t>
      </w:r>
    </w:p>
    <w:p w14:paraId="7E0E3D56" w14:textId="03E85C1D" w:rsidR="00521E51" w:rsidRDefault="00521E51" w:rsidP="0025791E">
      <w:pPr>
        <w:pStyle w:val="NurText"/>
        <w:numPr>
          <w:ilvl w:val="0"/>
          <w:numId w:val="9"/>
        </w:numPr>
        <w:jc w:val="both"/>
      </w:pPr>
      <w:r>
        <w:lastRenderedPageBreak/>
        <w:t>Die Fragen zur Schwierigkeit und Bearbeitung der Übungsaufgaben (%-Fragen) werden ebenso zu einem Fragenblock „Übungsaufgaben“ zusammengefasst und in ihrer Reihenfolge angepasst.</w:t>
      </w:r>
      <w:r w:rsidR="00F7129F">
        <w:t xml:space="preserve"> Am Schluss dieses Blocks steht eine Fre</w:t>
      </w:r>
      <w:r w:rsidR="00D32157">
        <w:t xml:space="preserve">itextfrage, die zur Erläuterung bzw. </w:t>
      </w:r>
      <w:r w:rsidR="00F7129F">
        <w:t xml:space="preserve">“Rechtfertigung“ der darüber gegebenen </w:t>
      </w:r>
      <w:r w:rsidR="00D32157">
        <w:t>Antworten</w:t>
      </w:r>
      <w:r w:rsidR="00F7129F">
        <w:t xml:space="preserve"> genutzt werden soll.</w:t>
      </w:r>
    </w:p>
    <w:p w14:paraId="35A09E1B" w14:textId="65A9432D" w:rsidR="00EC77CC" w:rsidRDefault="00521E51" w:rsidP="0025791E">
      <w:pPr>
        <w:pStyle w:val="NurText"/>
        <w:numPr>
          <w:ilvl w:val="0"/>
          <w:numId w:val="9"/>
        </w:numPr>
        <w:jc w:val="both"/>
      </w:pPr>
      <w:r>
        <w:t xml:space="preserve">Das Wort „Vorlesungsinhalte“ wird in der ersten Frage durch das Wort „Inhalte“ ersetzt; </w:t>
      </w:r>
      <w:r w:rsidR="00D32157">
        <w:t xml:space="preserve">die Formulierung </w:t>
      </w:r>
      <w:r>
        <w:t xml:space="preserve">„Lehrende“ wird </w:t>
      </w:r>
      <w:r w:rsidR="00664920">
        <w:t xml:space="preserve">– in sämtlichen Katalogen – </w:t>
      </w:r>
      <w:r>
        <w:t>durch „Lehrperson(en)“ ersetzt.</w:t>
      </w:r>
    </w:p>
    <w:p w14:paraId="6AB8FC50" w14:textId="05BABA6F" w:rsidR="007D2B05" w:rsidRDefault="007D2B05" w:rsidP="0025791E">
      <w:pPr>
        <w:pStyle w:val="berschrift2"/>
        <w:jc w:val="both"/>
      </w:pPr>
      <w:bookmarkStart w:id="16" w:name="_Toc382998901"/>
      <w:bookmarkStart w:id="17" w:name="_Toc386744763"/>
      <w:r>
        <w:t xml:space="preserve">TOP 3d </w:t>
      </w:r>
      <w:r w:rsidR="00D41853">
        <w:t>Fragenkatalog „</w:t>
      </w:r>
      <w:r>
        <w:t>Seminar</w:t>
      </w:r>
      <w:bookmarkEnd w:id="16"/>
      <w:r w:rsidR="00D41853">
        <w:t>e“</w:t>
      </w:r>
      <w:bookmarkEnd w:id="17"/>
    </w:p>
    <w:p w14:paraId="558D5688" w14:textId="34F4F157" w:rsidR="00D41853" w:rsidRDefault="00D41853" w:rsidP="0025791E">
      <w:pPr>
        <w:pStyle w:val="Listenabsatz"/>
        <w:numPr>
          <w:ilvl w:val="0"/>
          <w:numId w:val="10"/>
        </w:numPr>
        <w:jc w:val="both"/>
      </w:pPr>
      <w:r>
        <w:t xml:space="preserve">Seminare, welche </w:t>
      </w:r>
      <w:r w:rsidR="00F7129F">
        <w:t>keine Präsentationen beinhalten sollen mit zutreffenderen Katalogen wie dem Vorlesungs-Katalog evaluiert werden.</w:t>
      </w:r>
    </w:p>
    <w:p w14:paraId="4AF7CC8C" w14:textId="77777777" w:rsidR="00F7129F" w:rsidRDefault="00F7129F" w:rsidP="0025791E">
      <w:pPr>
        <w:pStyle w:val="NurText"/>
        <w:ind w:left="720"/>
        <w:jc w:val="both"/>
      </w:pPr>
      <w:r>
        <w:rPr>
          <w:b/>
        </w:rPr>
        <w:t>Änderungen im Katalog-Entwurf:</w:t>
      </w:r>
    </w:p>
    <w:p w14:paraId="7E3178E4" w14:textId="6CCDFEC7" w:rsidR="00F7129F" w:rsidRDefault="00F7129F" w:rsidP="0025791E">
      <w:pPr>
        <w:pStyle w:val="Listenabsatz"/>
        <w:numPr>
          <w:ilvl w:val="0"/>
          <w:numId w:val="10"/>
        </w:numPr>
        <w:jc w:val="both"/>
      </w:pPr>
      <w:r>
        <w:t>Die Reihenfolge der Fragen wird umfassend angepasst. (vgl. dazu Entwurf)</w:t>
      </w:r>
    </w:p>
    <w:p w14:paraId="755F8714" w14:textId="727B261E" w:rsidR="00F7129F" w:rsidRDefault="00F7129F" w:rsidP="0025791E">
      <w:pPr>
        <w:pStyle w:val="Listenabsatz"/>
        <w:numPr>
          <w:ilvl w:val="0"/>
          <w:numId w:val="10"/>
        </w:numPr>
        <w:jc w:val="both"/>
      </w:pPr>
      <w:r>
        <w:t>In der Frage nach zur Verfügung gestellten Materialien wird als Formulierung für die Verweigerungsantwort „kein Bedarf“ gewählt.</w:t>
      </w:r>
    </w:p>
    <w:p w14:paraId="2A3D8F80" w14:textId="59AF009B" w:rsidR="00D41853" w:rsidRDefault="00F7129F" w:rsidP="0025791E">
      <w:pPr>
        <w:pStyle w:val="Listenabsatz"/>
        <w:numPr>
          <w:ilvl w:val="0"/>
          <w:numId w:val="10"/>
        </w:numPr>
        <w:jc w:val="both"/>
      </w:pPr>
      <w:r>
        <w:t>Ein Item wird gestrichen („Ich fand mein eigenes Präsentationsthema interessant.“), da Redundanz besteht (zu „</w:t>
      </w:r>
      <w:r w:rsidRPr="00F7129F">
        <w:t>Ich fand die Präsentationsthemen im Seminar interessant.</w:t>
      </w:r>
      <w:r>
        <w:t>“).</w:t>
      </w:r>
    </w:p>
    <w:p w14:paraId="78F6F615" w14:textId="003FB2F4" w:rsidR="005A6719" w:rsidRDefault="00D32157" w:rsidP="0025791E">
      <w:pPr>
        <w:pStyle w:val="Listenabsatz"/>
        <w:numPr>
          <w:ilvl w:val="0"/>
          <w:numId w:val="10"/>
        </w:numPr>
        <w:jc w:val="both"/>
      </w:pPr>
      <w:r>
        <w:t>Nach ausführlicher Diskussion wird außerdem die folgende Frage gestrichen: „</w:t>
      </w:r>
      <w:r w:rsidRPr="00D32157">
        <w:t xml:space="preserve">Die für die </w:t>
      </w:r>
      <w:r>
        <w:t>Diskussion zur Verfügung stehen</w:t>
      </w:r>
      <w:r w:rsidRPr="00D32157">
        <w:t>de Zeit fand ich stets angemessen.</w:t>
      </w:r>
      <w:r>
        <w:t>“ Grund dafür ist, dass nach Ansicht der Anwesenden weniger die zur Verfügung stehende Zeit selbst als vielmehr das konstruktive Moderieren der Diskussion durch die Lehrperson ausschlaggebend ist, zumal die Zeit meist ohnehin durch externe Faktoren vorgegeben ist.</w:t>
      </w:r>
    </w:p>
    <w:p w14:paraId="1E53DA1B" w14:textId="43FE9B64" w:rsidR="003E0CF4" w:rsidRDefault="003E0CF4" w:rsidP="0025791E">
      <w:pPr>
        <w:pStyle w:val="berschrift2"/>
        <w:jc w:val="both"/>
      </w:pPr>
      <w:bookmarkStart w:id="18" w:name="_Toc382998902"/>
      <w:bookmarkStart w:id="19" w:name="_Toc386744764"/>
      <w:r>
        <w:t xml:space="preserve">TOP 3e </w:t>
      </w:r>
      <w:bookmarkEnd w:id="18"/>
      <w:r w:rsidR="00DF6AF1">
        <w:t>Fragenkatalog „Praktikum“</w:t>
      </w:r>
      <w:bookmarkEnd w:id="19"/>
    </w:p>
    <w:p w14:paraId="7AA9AA45" w14:textId="1633FCA1" w:rsidR="00DF6AF1" w:rsidRDefault="00DF6AF1" w:rsidP="0025791E">
      <w:pPr>
        <w:pStyle w:val="NurText"/>
        <w:numPr>
          <w:ilvl w:val="0"/>
          <w:numId w:val="10"/>
        </w:numPr>
        <w:jc w:val="both"/>
      </w:pPr>
      <w:r>
        <w:t>Herr Lehmann merkt an, dass die Frage nach dem „Bezug zu begleitenden theoretischen Veranstaltungen“ z.T. für Veranstaltungen der Chemie nicht sinnvoll ist, da in der neuen Studienordnung Praktika ohne begleitende Veranstaltungen existieren.</w:t>
      </w:r>
    </w:p>
    <w:p w14:paraId="636F7A90" w14:textId="4F611342" w:rsidR="00DF6AF1" w:rsidRPr="00DF6AF1" w:rsidRDefault="00DF6AF1" w:rsidP="0025791E">
      <w:pPr>
        <w:pStyle w:val="NurText"/>
        <w:numPr>
          <w:ilvl w:val="1"/>
          <w:numId w:val="10"/>
        </w:numPr>
        <w:jc w:val="both"/>
      </w:pPr>
      <w:r>
        <w:t>In den kommenden Evaluationen sollen diese Veranstaltungen mit einem angepassten Katalog befragt werden, in dem die entsprechende Frage wegfällt.</w:t>
      </w:r>
    </w:p>
    <w:p w14:paraId="4E0E88A3" w14:textId="77777777" w:rsidR="00DF6AF1" w:rsidRDefault="00DF6AF1" w:rsidP="0025791E">
      <w:pPr>
        <w:pStyle w:val="NurText"/>
        <w:spacing w:before="240"/>
        <w:ind w:left="720"/>
        <w:jc w:val="both"/>
      </w:pPr>
      <w:r>
        <w:rPr>
          <w:b/>
        </w:rPr>
        <w:t>Änderungen im Katalog-Entwurf:</w:t>
      </w:r>
    </w:p>
    <w:p w14:paraId="7ABF71F2" w14:textId="65741DE7" w:rsidR="00DF6AF1" w:rsidRDefault="00DF6AF1" w:rsidP="0025791E">
      <w:pPr>
        <w:pStyle w:val="NurText"/>
        <w:numPr>
          <w:ilvl w:val="0"/>
          <w:numId w:val="10"/>
        </w:numPr>
        <w:jc w:val="both"/>
      </w:pPr>
      <w:r>
        <w:t>Frage 1 wird umformuliert (vgl. Entwurf), da bewusst eine „Summenbewertung“ erfragt werden soll.</w:t>
      </w:r>
    </w:p>
    <w:p w14:paraId="7C7667AC" w14:textId="333BA7A4" w:rsidR="00DF6AF1" w:rsidRDefault="00DF6AF1" w:rsidP="0025791E">
      <w:pPr>
        <w:pStyle w:val="NurText"/>
        <w:numPr>
          <w:ilvl w:val="0"/>
          <w:numId w:val="10"/>
        </w:numPr>
        <w:jc w:val="both"/>
      </w:pPr>
      <w:r>
        <w:t>Am Fragenblock „Ausstattung“ werden die folgenden Änderungen vorgenommen:</w:t>
      </w:r>
    </w:p>
    <w:p w14:paraId="06598478" w14:textId="09D30706" w:rsidR="00DF6AF1" w:rsidRDefault="00DF6AF1" w:rsidP="0025791E">
      <w:pPr>
        <w:pStyle w:val="NurText"/>
        <w:numPr>
          <w:ilvl w:val="1"/>
          <w:numId w:val="13"/>
        </w:numPr>
        <w:jc w:val="both"/>
      </w:pPr>
      <w:r>
        <w:t xml:space="preserve">Die Frage nach der „räumlichen Ausstattung“ wird gestrichen, da </w:t>
      </w:r>
      <w:r w:rsidR="002A1334">
        <w:t xml:space="preserve">zum einen die Abgrenzung zu materieller Ausstattung nicht eindeutig scheint (z.B. Abzüge) und </w:t>
      </w:r>
      <w:r>
        <w:t>im Abschluss-Katalog bereits die Zufriedenheit mit den Rahmenbedingungen (u.a. Räumlichkeiten) abgefragt wird</w:t>
      </w:r>
      <w:r w:rsidR="002A1334">
        <w:t>.</w:t>
      </w:r>
    </w:p>
    <w:p w14:paraId="0F0D3C67" w14:textId="63AA1A46" w:rsidR="002A1334" w:rsidRDefault="002A1334" w:rsidP="0025791E">
      <w:pPr>
        <w:pStyle w:val="NurText"/>
        <w:numPr>
          <w:ilvl w:val="1"/>
          <w:numId w:val="13"/>
        </w:numPr>
        <w:jc w:val="both"/>
      </w:pPr>
      <w:r>
        <w:t>Statt der Differenzierung zwischen materieller und räumlicher Ausstattung entscheiden sich die Anwesenden für eine zusammengefasste Frage (mit anschließendem Freitext): „Ich fand die Ausstattung des Praktikums angemessen.“</w:t>
      </w:r>
    </w:p>
    <w:p w14:paraId="221C794A" w14:textId="294220F7" w:rsidR="002A1334" w:rsidRDefault="002A1334" w:rsidP="0025791E">
      <w:pPr>
        <w:pStyle w:val="NurText"/>
        <w:numPr>
          <w:ilvl w:val="1"/>
          <w:numId w:val="13"/>
        </w:numPr>
        <w:jc w:val="both"/>
      </w:pPr>
      <w:r>
        <w:t>Die Frage „</w:t>
      </w:r>
      <w:r w:rsidRPr="002A1334">
        <w:t>Bei Bedarf konnte ich stets eine(n) Betreuende(n) ansprechen.</w:t>
      </w:r>
      <w:r>
        <w:t>“ wird neu eingeführt und ersetzt die zwei Fragen</w:t>
      </w:r>
      <w:r w:rsidRPr="002A1334">
        <w:t xml:space="preserve"> </w:t>
      </w:r>
      <w:r>
        <w:t>„Ich fand die personelle Ausstattung des Praktikums angemessen.“ sowie</w:t>
      </w:r>
      <w:r w:rsidRPr="002A1334">
        <w:t xml:space="preserve"> </w:t>
      </w:r>
      <w:r>
        <w:t>„</w:t>
      </w:r>
      <w:r w:rsidRPr="002A1334">
        <w:t>Ich habe die Betreuenden im Praktikum als stets ansprechbar erlebt.</w:t>
      </w:r>
      <w:r>
        <w:t>“</w:t>
      </w:r>
    </w:p>
    <w:p w14:paraId="68F77926" w14:textId="4FFB35AF" w:rsidR="002A1334" w:rsidRDefault="00CE6B47" w:rsidP="0025791E">
      <w:pPr>
        <w:pStyle w:val="NurText"/>
        <w:numPr>
          <w:ilvl w:val="0"/>
          <w:numId w:val="13"/>
        </w:numPr>
        <w:jc w:val="both"/>
      </w:pPr>
      <w:r>
        <w:t>Eine Frage im Fragenblock „Aufgaben“ wird umformuliert (vgl. Entwurf).</w:t>
      </w:r>
    </w:p>
    <w:p w14:paraId="0F097825" w14:textId="5D24B8FA" w:rsidR="00F5520F" w:rsidRDefault="00F5520F" w:rsidP="0025791E">
      <w:pPr>
        <w:pStyle w:val="berschrift2"/>
        <w:jc w:val="both"/>
      </w:pPr>
      <w:bookmarkStart w:id="20" w:name="_Toc382998903"/>
      <w:bookmarkStart w:id="21" w:name="_Toc386744765"/>
      <w:r>
        <w:t xml:space="preserve">TOP 3f </w:t>
      </w:r>
      <w:bookmarkEnd w:id="20"/>
      <w:r w:rsidR="00CE6B47">
        <w:t>Fragenkatalog „Online-Materialien“</w:t>
      </w:r>
      <w:bookmarkEnd w:id="21"/>
    </w:p>
    <w:p w14:paraId="2266CD64" w14:textId="7E84726E" w:rsidR="00CE6B47" w:rsidRDefault="00CE6B47" w:rsidP="0025791E">
      <w:pPr>
        <w:pStyle w:val="NurText"/>
        <w:numPr>
          <w:ilvl w:val="0"/>
          <w:numId w:val="11"/>
        </w:numPr>
        <w:jc w:val="both"/>
      </w:pPr>
      <w:r>
        <w:t xml:space="preserve">Es wird diskutiert, inwiefern </w:t>
      </w:r>
      <w:r w:rsidR="00625DC5">
        <w:t xml:space="preserve">die Bereitstellung von </w:t>
      </w:r>
      <w:r>
        <w:t xml:space="preserve">„Online-Materialien“ </w:t>
      </w:r>
      <w:r w:rsidR="00625DC5">
        <w:t>ein Kriterium von guter Lehre darstellt und abgefragt werden sollte.</w:t>
      </w:r>
      <w:r>
        <w:t xml:space="preserve"> </w:t>
      </w:r>
      <w:r w:rsidR="00625DC5">
        <w:t xml:space="preserve">Vor allem die Differenzierung zwischen </w:t>
      </w:r>
      <w:r w:rsidR="00625DC5">
        <w:lastRenderedPageBreak/>
        <w:t>notwendigen Powerpoint-Folien/Skripten etc. im Gegensatz zu weiterführenden und ergänzenden Inhalten muss klar sein.</w:t>
      </w:r>
    </w:p>
    <w:p w14:paraId="576A85AA" w14:textId="6D1023D0" w:rsidR="00CE6B47" w:rsidRDefault="00CE6B47" w:rsidP="0025791E">
      <w:pPr>
        <w:pStyle w:val="NurText"/>
        <w:spacing w:before="240"/>
        <w:ind w:left="720"/>
        <w:jc w:val="both"/>
      </w:pPr>
      <w:r>
        <w:rPr>
          <w:b/>
        </w:rPr>
        <w:t>Änderungen im Katalog-Entwurf:</w:t>
      </w:r>
    </w:p>
    <w:p w14:paraId="1DAE1093" w14:textId="555EF9A1" w:rsidR="00033A87" w:rsidRDefault="00CE6B47" w:rsidP="0025791E">
      <w:pPr>
        <w:pStyle w:val="NurText"/>
        <w:numPr>
          <w:ilvl w:val="0"/>
          <w:numId w:val="11"/>
        </w:numPr>
        <w:jc w:val="both"/>
      </w:pPr>
      <w:r>
        <w:t>Für alle Fragen wird eine Verweigerungsantwort ergänzt. Die Reihenfolge wird geändert.</w:t>
      </w:r>
    </w:p>
    <w:p w14:paraId="2B72276B" w14:textId="61415CFA" w:rsidR="00CE6B47" w:rsidRPr="005847D3" w:rsidRDefault="00CE6B47" w:rsidP="0025791E">
      <w:pPr>
        <w:pStyle w:val="NurText"/>
        <w:numPr>
          <w:ilvl w:val="0"/>
          <w:numId w:val="11"/>
        </w:numPr>
        <w:jc w:val="both"/>
      </w:pPr>
      <w:r>
        <w:t xml:space="preserve">Da Online-Materialien im Fall von hochgeladenen Powerpoint-Folien bzw. benötigten Skripten etc. nicht im engeren Sinne „passend gewählt“ sein können, zielt die zweite Frage nun darauf ab, festzustellen, ob </w:t>
      </w:r>
      <w:r w:rsidRPr="00625DC5">
        <w:rPr>
          <w:u w:val="single"/>
        </w:rPr>
        <w:t>ergänzende</w:t>
      </w:r>
      <w:r>
        <w:t xml:space="preserve"> Materialien bereitgestellt wurden und wenn ja, wie passend diese den Studierenden schienen.</w:t>
      </w:r>
    </w:p>
    <w:p w14:paraId="6727D196" w14:textId="40DD8490" w:rsidR="003E0CF4" w:rsidRDefault="00033A87" w:rsidP="0025791E">
      <w:pPr>
        <w:pStyle w:val="berschrift2"/>
        <w:jc w:val="both"/>
      </w:pPr>
      <w:bookmarkStart w:id="22" w:name="_Toc382998904"/>
      <w:bookmarkStart w:id="23" w:name="_Toc386744766"/>
      <w:r>
        <w:t>TOP 3</w:t>
      </w:r>
      <w:r w:rsidR="00EA470D">
        <w:t>g</w:t>
      </w:r>
      <w:r>
        <w:t xml:space="preserve"> </w:t>
      </w:r>
      <w:bookmarkEnd w:id="22"/>
      <w:r w:rsidR="00CE6B47">
        <w:t>Fragenkatalog „Prüfungen“</w:t>
      </w:r>
      <w:bookmarkEnd w:id="23"/>
    </w:p>
    <w:p w14:paraId="1C3B1AC7" w14:textId="77777777" w:rsidR="00625DC5" w:rsidRDefault="00625DC5" w:rsidP="0025791E">
      <w:pPr>
        <w:pStyle w:val="NurText"/>
        <w:ind w:left="720"/>
        <w:jc w:val="both"/>
      </w:pPr>
      <w:r>
        <w:rPr>
          <w:b/>
        </w:rPr>
        <w:t>Änderungen im Katalog-Entwurf:</w:t>
      </w:r>
    </w:p>
    <w:p w14:paraId="0EBDA3A1" w14:textId="66E32648" w:rsidR="00625DC5" w:rsidRDefault="00625DC5" w:rsidP="0025791E">
      <w:pPr>
        <w:pStyle w:val="NurText"/>
        <w:numPr>
          <w:ilvl w:val="0"/>
          <w:numId w:val="10"/>
        </w:numPr>
        <w:jc w:val="both"/>
      </w:pPr>
      <w:r>
        <w:t>Die Frage nach der Ankündigung von Prüfungsmodalitäten wird geringfügig umformuliert.</w:t>
      </w:r>
    </w:p>
    <w:p w14:paraId="334084CE" w14:textId="02201E1A" w:rsidR="00625DC5" w:rsidRDefault="00625DC5" w:rsidP="0025791E">
      <w:pPr>
        <w:pStyle w:val="NurText"/>
        <w:numPr>
          <w:ilvl w:val="0"/>
          <w:numId w:val="10"/>
        </w:numPr>
        <w:jc w:val="both"/>
      </w:pPr>
      <w:r>
        <w:t>„Ich habe hilfreiche Unterstützungsangebote durch den/die Lehrenden zur Vorbereitung auf die Prüfung erhalten.“ wird ersetzt durch „Ich wurde durch die Lehrperson(en) gut auf die Prüfung vorbereitet.“</w:t>
      </w:r>
    </w:p>
    <w:p w14:paraId="252F890A" w14:textId="3AC4BA95" w:rsidR="00625DC5" w:rsidRDefault="00EF15CA" w:rsidP="0025791E">
      <w:pPr>
        <w:pStyle w:val="NurText"/>
        <w:numPr>
          <w:ilvl w:val="0"/>
          <w:numId w:val="10"/>
        </w:numPr>
        <w:jc w:val="both"/>
      </w:pPr>
      <w:r>
        <w:t>Da aus Sicht der Anwesenden Prüfungs</w:t>
      </w:r>
      <w:r w:rsidRPr="00EF15CA">
        <w:rPr>
          <w:u w:val="single"/>
        </w:rPr>
        <w:t>umfang</w:t>
      </w:r>
      <w:r w:rsidRPr="00EF15CA">
        <w:t xml:space="preserve"> und </w:t>
      </w:r>
      <w:r>
        <w:t>–</w:t>
      </w:r>
      <w:r w:rsidRPr="00EF15CA">
        <w:t>schwierigkeit</w:t>
      </w:r>
      <w:r>
        <w:t xml:space="preserve"> eng zusammenhängen wird entschieden, keine weitere Frage zum Prüfungsumfang zu ergänzen (Frage nach „Schwierigkeit der Prüfung“ ist bereits enthalten).</w:t>
      </w:r>
    </w:p>
    <w:p w14:paraId="22F3D720" w14:textId="4903C18E" w:rsidR="003E0CF4" w:rsidRDefault="00033A87" w:rsidP="0025791E">
      <w:pPr>
        <w:pStyle w:val="berschrift2"/>
        <w:jc w:val="both"/>
      </w:pPr>
      <w:bookmarkStart w:id="24" w:name="_Toc382998905"/>
      <w:bookmarkStart w:id="25" w:name="_Toc386744767"/>
      <w:r>
        <w:t>TOP 3</w:t>
      </w:r>
      <w:r w:rsidR="00EA470D">
        <w:t>h</w:t>
      </w:r>
      <w:r>
        <w:t xml:space="preserve"> </w:t>
      </w:r>
      <w:bookmarkEnd w:id="24"/>
      <w:r w:rsidR="00EF15CA">
        <w:t>Fragenkatalog „Abschluss“</w:t>
      </w:r>
      <w:bookmarkEnd w:id="25"/>
    </w:p>
    <w:p w14:paraId="51FD7407" w14:textId="0445FFE1" w:rsidR="004B13E3" w:rsidRDefault="004B13E3" w:rsidP="0025791E">
      <w:pPr>
        <w:pStyle w:val="Listenabsatz"/>
        <w:numPr>
          <w:ilvl w:val="0"/>
          <w:numId w:val="10"/>
        </w:numPr>
        <w:spacing w:after="0"/>
        <w:jc w:val="both"/>
      </w:pPr>
      <w:r>
        <w:t>Die Frage nach dem Gesamtarbeitsaufwand/Workload der Veranstaltung wird wiederholt kontrovers diskutiert. Im Nachgang schlägt Herr Lehmann in Anlehnung an ein Item im LeKo-Fragebogen die folgende Formulierung vor: „</w:t>
      </w:r>
      <w:r w:rsidRPr="004B13E3">
        <w:t>Der Arbeitsaufwand (Stoffumfang, Aufga-benumfang) war für mich…</w:t>
      </w:r>
      <w:r>
        <w:t>“  (viel zu niedrig .. .. .. .. viel zu hoch). Eine abschließende Entscheidung ist jedoch noch nicht getroffen, daher kann die Frage bei Bedarf noch diskutiert werden.</w:t>
      </w:r>
    </w:p>
    <w:p w14:paraId="5EB91D96" w14:textId="0A7FF07A" w:rsidR="00E46036" w:rsidRDefault="00E46036" w:rsidP="0025791E">
      <w:pPr>
        <w:pStyle w:val="NurText"/>
        <w:numPr>
          <w:ilvl w:val="0"/>
          <w:numId w:val="10"/>
        </w:numPr>
        <w:jc w:val="both"/>
      </w:pPr>
      <w:r>
        <w:t>Die Anwesenden erachten eine Frage für sinnvoll, die den Eindruck der Studierenden über die Kritikfähigkeit der beteiligten Lehrpersonen abfragt. Der Umgang der Lehrveranstalter mit Anregungen/Wünschen aus dem Kreise der Studierenden stellt eine wichtige Kompetenz dar, daher wird eine entsprechende Frage ergänzt (vgl. Entwurf/siehe unten).</w:t>
      </w:r>
    </w:p>
    <w:p w14:paraId="2EF486F8" w14:textId="325DEDBE" w:rsidR="00EF15CA" w:rsidRPr="00EF15CA" w:rsidRDefault="00EF15CA" w:rsidP="0025791E">
      <w:pPr>
        <w:pStyle w:val="NurText"/>
        <w:numPr>
          <w:ilvl w:val="0"/>
          <w:numId w:val="10"/>
        </w:numPr>
        <w:jc w:val="both"/>
      </w:pPr>
      <w:r>
        <w:t>Frau Blüthmann regt an, eine Frage zur „Evaluation des Fragebogens“ anzuhängen, um auch Meinungen der Studierenden zu</w:t>
      </w:r>
      <w:r w:rsidR="00E46036">
        <w:t xml:space="preserve"> den neuen Katalogen zu erhalten. Dieser Vorschlag trifft auf Zustimmung, den Studierenden wird im Rahmen der Befragungen die Möglichkeit gegeben werden, Kommentare zum Fragebogen zu hinterlassen.</w:t>
      </w:r>
    </w:p>
    <w:p w14:paraId="58E2698E" w14:textId="77777777" w:rsidR="00EF15CA" w:rsidRDefault="00EF15CA" w:rsidP="0025791E">
      <w:pPr>
        <w:pStyle w:val="NurText"/>
        <w:spacing w:before="240"/>
        <w:ind w:left="720"/>
        <w:jc w:val="both"/>
      </w:pPr>
      <w:r>
        <w:rPr>
          <w:b/>
        </w:rPr>
        <w:t>Änderungen im Katalog-Entwurf:</w:t>
      </w:r>
    </w:p>
    <w:p w14:paraId="13C5FF3F" w14:textId="55FECC07" w:rsidR="00C739BC" w:rsidRDefault="00E46036" w:rsidP="0025791E">
      <w:pPr>
        <w:pStyle w:val="Listenabsatz"/>
        <w:numPr>
          <w:ilvl w:val="0"/>
          <w:numId w:val="14"/>
        </w:numPr>
        <w:jc w:val="both"/>
      </w:pPr>
      <w:r>
        <w:t>Die folgende Frage wird ergänzt: „</w:t>
      </w:r>
      <w:r w:rsidRPr="00E46036">
        <w:t>Während der Veranstaltung(en) ging/gin</w:t>
      </w:r>
      <w:r w:rsidR="00147B46">
        <w:t>gen die Lehrperson(en) auf Anre</w:t>
      </w:r>
      <w:r w:rsidRPr="00E46036">
        <w:t>gungen und Kritik der Studierenden ein.</w:t>
      </w:r>
      <w:r>
        <w:t>“</w:t>
      </w:r>
    </w:p>
    <w:p w14:paraId="3D52ED9A" w14:textId="460E6602" w:rsidR="00E3599D" w:rsidRDefault="00E3599D" w:rsidP="00FD3CD9">
      <w:pPr>
        <w:pStyle w:val="berschrift1"/>
        <w:spacing w:before="360"/>
        <w:jc w:val="both"/>
      </w:pPr>
      <w:bookmarkStart w:id="26" w:name="_Toc386744768"/>
      <w:r w:rsidRPr="00C739BC">
        <w:t xml:space="preserve">TOP </w:t>
      </w:r>
      <w:r>
        <w:t>4</w:t>
      </w:r>
      <w:r w:rsidRPr="00C739BC">
        <w:t xml:space="preserve"> </w:t>
      </w:r>
      <w:r>
        <w:t>Verschiedenes</w:t>
      </w:r>
      <w:bookmarkEnd w:id="26"/>
    </w:p>
    <w:p w14:paraId="2298BDC0" w14:textId="468607A5" w:rsidR="00E3599D" w:rsidRDefault="00E3599D" w:rsidP="0025791E">
      <w:pPr>
        <w:pStyle w:val="berschrift2"/>
        <w:spacing w:before="0"/>
        <w:jc w:val="both"/>
      </w:pPr>
      <w:bookmarkStart w:id="27" w:name="_Toc386744769"/>
      <w:r>
        <w:t>TOP 4a Bericht über Austausch mit Gesamtpersonalrat</w:t>
      </w:r>
      <w:bookmarkEnd w:id="27"/>
    </w:p>
    <w:p w14:paraId="3CE7DC79" w14:textId="2EFCF281" w:rsidR="00E3599D" w:rsidRDefault="00E3599D" w:rsidP="0025791E">
      <w:pPr>
        <w:pStyle w:val="NurText"/>
        <w:numPr>
          <w:ilvl w:val="0"/>
          <w:numId w:val="10"/>
        </w:numPr>
        <w:jc w:val="both"/>
      </w:pPr>
      <w:r>
        <w:t>Hr. Grospietsch berichtet: Gesamtpersonalrat wünscht sich – auch für die Zukunft – bessere Einbindung in den Entwicklungsprozess</w:t>
      </w:r>
    </w:p>
    <w:p w14:paraId="294E9CBF" w14:textId="1E21B81A" w:rsidR="00E3599D" w:rsidRDefault="00E3599D" w:rsidP="0025791E">
      <w:pPr>
        <w:pStyle w:val="NurText"/>
        <w:numPr>
          <w:ilvl w:val="0"/>
          <w:numId w:val="10"/>
        </w:numPr>
        <w:jc w:val="both"/>
      </w:pPr>
      <w:r>
        <w:t>Eine Genehmigung der Fragenkataloge durch den GPR ist notwendig, da es sich um ein Instrument für Befragungen über Mitarbeiter</w:t>
      </w:r>
      <w:r w:rsidR="00521175">
        <w:t>Innen</w:t>
      </w:r>
      <w:r>
        <w:t xml:space="preserve"> handelt. </w:t>
      </w:r>
    </w:p>
    <w:p w14:paraId="38F00213" w14:textId="0F839386" w:rsidR="00E3599D" w:rsidRDefault="00E3599D" w:rsidP="0025791E">
      <w:pPr>
        <w:pStyle w:val="NurText"/>
        <w:numPr>
          <w:ilvl w:val="1"/>
          <w:numId w:val="10"/>
        </w:numPr>
        <w:jc w:val="both"/>
      </w:pPr>
      <w:r>
        <w:t>Nach der Bestätigung durch die Ausbildungskommission und den Fachbereichsrat BCP werden die Fragenkataloge dem GPR zur Genehmigung vorgelegt.</w:t>
      </w:r>
    </w:p>
    <w:p w14:paraId="2C83DDBD" w14:textId="3FCB18FF" w:rsidR="00E3599D" w:rsidRDefault="00E3599D" w:rsidP="0025791E">
      <w:pPr>
        <w:pStyle w:val="NurText"/>
        <w:numPr>
          <w:ilvl w:val="0"/>
          <w:numId w:val="10"/>
        </w:numPr>
        <w:jc w:val="both"/>
      </w:pPr>
      <w:r>
        <w:t>Der GPR (Vorstand) erhält von nun an stets die jeweils aktuelle Fassung des Fragebogenentwurfs</w:t>
      </w:r>
      <w:r w:rsidR="00BE5837">
        <w:t xml:space="preserve"> und wird zu Folgesitzungen eingeladen.</w:t>
      </w:r>
      <w:bookmarkStart w:id="28" w:name="_GoBack"/>
      <w:bookmarkEnd w:id="28"/>
    </w:p>
    <w:sectPr w:rsidR="00E3599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7BD5A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0C656" w14:textId="77777777" w:rsidR="00C953B8" w:rsidRDefault="00C953B8" w:rsidP="00E46036">
      <w:pPr>
        <w:spacing w:after="0" w:line="240" w:lineRule="auto"/>
      </w:pPr>
      <w:r>
        <w:separator/>
      </w:r>
    </w:p>
  </w:endnote>
  <w:endnote w:type="continuationSeparator" w:id="0">
    <w:p w14:paraId="3DA1C271" w14:textId="77777777" w:rsidR="00C953B8" w:rsidRDefault="00C953B8" w:rsidP="00E4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F4521" w14:textId="77777777" w:rsidR="00C953B8" w:rsidRDefault="00C953B8" w:rsidP="00E46036">
      <w:pPr>
        <w:spacing w:after="0" w:line="240" w:lineRule="auto"/>
      </w:pPr>
      <w:r>
        <w:separator/>
      </w:r>
    </w:p>
  </w:footnote>
  <w:footnote w:type="continuationSeparator" w:id="0">
    <w:p w14:paraId="0CF32D92" w14:textId="77777777" w:rsidR="00C953B8" w:rsidRDefault="00C953B8" w:rsidP="00E46036">
      <w:pPr>
        <w:spacing w:after="0" w:line="240" w:lineRule="auto"/>
      </w:pPr>
      <w:r>
        <w:continuationSeparator/>
      </w:r>
    </w:p>
  </w:footnote>
  <w:footnote w:id="1">
    <w:p w14:paraId="0A6FE926" w14:textId="43FD58CF" w:rsidR="00E46036" w:rsidRDefault="00E46036">
      <w:pPr>
        <w:pStyle w:val="Funotentext"/>
      </w:pPr>
      <w:r>
        <w:rPr>
          <w:rStyle w:val="Funotenzeichen"/>
        </w:rPr>
        <w:footnoteRef/>
      </w:r>
      <w:r>
        <w:t xml:space="preserve"> Die Begriffe „Frage“ und „Item“ werden im Folgenden synonym verwendet.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C67"/>
    <w:multiLevelType w:val="hybridMultilevel"/>
    <w:tmpl w:val="79484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213A98"/>
    <w:multiLevelType w:val="hybridMultilevel"/>
    <w:tmpl w:val="19844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8E1C3A"/>
    <w:multiLevelType w:val="hybridMultilevel"/>
    <w:tmpl w:val="D31692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816120E"/>
    <w:multiLevelType w:val="hybridMultilevel"/>
    <w:tmpl w:val="87BC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99E298E"/>
    <w:multiLevelType w:val="hybridMultilevel"/>
    <w:tmpl w:val="6C3C9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9BE5E12"/>
    <w:multiLevelType w:val="hybridMultilevel"/>
    <w:tmpl w:val="5D061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8DA043D"/>
    <w:multiLevelType w:val="hybridMultilevel"/>
    <w:tmpl w:val="AB8ED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303EB0"/>
    <w:multiLevelType w:val="hybridMultilevel"/>
    <w:tmpl w:val="AC0E38F6"/>
    <w:lvl w:ilvl="0" w:tplc="04070001">
      <w:start w:val="1"/>
      <w:numFmt w:val="bullet"/>
      <w:lvlText w:val=""/>
      <w:lvlJc w:val="left"/>
      <w:pPr>
        <w:ind w:left="720" w:hanging="360"/>
      </w:pPr>
      <w:rPr>
        <w:rFonts w:ascii="Symbol" w:hAnsi="Symbol" w:hint="default"/>
      </w:rPr>
    </w:lvl>
    <w:lvl w:ilvl="1" w:tplc="0E9CFA8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0B914AF"/>
    <w:multiLevelType w:val="hybridMultilevel"/>
    <w:tmpl w:val="82962D4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5E71AD1"/>
    <w:multiLevelType w:val="hybridMultilevel"/>
    <w:tmpl w:val="E59070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9982734"/>
    <w:multiLevelType w:val="hybridMultilevel"/>
    <w:tmpl w:val="3FC49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0832F8D"/>
    <w:multiLevelType w:val="hybridMultilevel"/>
    <w:tmpl w:val="B1383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4FF3A43"/>
    <w:multiLevelType w:val="hybridMultilevel"/>
    <w:tmpl w:val="BDB8E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B512E04"/>
    <w:multiLevelType w:val="hybridMultilevel"/>
    <w:tmpl w:val="38BAA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0"/>
  </w:num>
  <w:num w:numId="5">
    <w:abstractNumId w:val="4"/>
  </w:num>
  <w:num w:numId="6">
    <w:abstractNumId w:val="12"/>
  </w:num>
  <w:num w:numId="7">
    <w:abstractNumId w:val="13"/>
  </w:num>
  <w:num w:numId="8">
    <w:abstractNumId w:val="11"/>
  </w:num>
  <w:num w:numId="9">
    <w:abstractNumId w:val="0"/>
  </w:num>
  <w:num w:numId="10">
    <w:abstractNumId w:val="7"/>
  </w:num>
  <w:num w:numId="11">
    <w:abstractNumId w:val="5"/>
  </w:num>
  <w:num w:numId="12">
    <w:abstractNumId w:val="6"/>
  </w:num>
  <w:num w:numId="13">
    <w:abstractNumId w:val="9"/>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ospietsch, Thorsten">
    <w15:presenceInfo w15:providerId="AD" w15:userId="S-1-5-21-28832646-197182264-483535155-3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9BC"/>
    <w:rsid w:val="00033A87"/>
    <w:rsid w:val="000614F5"/>
    <w:rsid w:val="00067114"/>
    <w:rsid w:val="00095172"/>
    <w:rsid w:val="000B3384"/>
    <w:rsid w:val="00147B46"/>
    <w:rsid w:val="00166F26"/>
    <w:rsid w:val="0019159B"/>
    <w:rsid w:val="00234EA2"/>
    <w:rsid w:val="0025791E"/>
    <w:rsid w:val="002A1334"/>
    <w:rsid w:val="002F2A8D"/>
    <w:rsid w:val="003671AE"/>
    <w:rsid w:val="00387C84"/>
    <w:rsid w:val="003B363D"/>
    <w:rsid w:val="003D64BF"/>
    <w:rsid w:val="003E0CF4"/>
    <w:rsid w:val="004363EA"/>
    <w:rsid w:val="0047075A"/>
    <w:rsid w:val="004B13E3"/>
    <w:rsid w:val="004B1E52"/>
    <w:rsid w:val="00521175"/>
    <w:rsid w:val="00521E51"/>
    <w:rsid w:val="005466B0"/>
    <w:rsid w:val="0056596C"/>
    <w:rsid w:val="005847D3"/>
    <w:rsid w:val="00596BB1"/>
    <w:rsid w:val="00596F78"/>
    <w:rsid w:val="005A6719"/>
    <w:rsid w:val="00621D91"/>
    <w:rsid w:val="00625DC5"/>
    <w:rsid w:val="00635ACA"/>
    <w:rsid w:val="0063683A"/>
    <w:rsid w:val="00657695"/>
    <w:rsid w:val="0066405E"/>
    <w:rsid w:val="0066450A"/>
    <w:rsid w:val="00664920"/>
    <w:rsid w:val="0068283D"/>
    <w:rsid w:val="00684122"/>
    <w:rsid w:val="00722992"/>
    <w:rsid w:val="00737CF0"/>
    <w:rsid w:val="00762F54"/>
    <w:rsid w:val="00770EB5"/>
    <w:rsid w:val="007D2B05"/>
    <w:rsid w:val="008553A3"/>
    <w:rsid w:val="008969E4"/>
    <w:rsid w:val="008F20E6"/>
    <w:rsid w:val="00963804"/>
    <w:rsid w:val="00972379"/>
    <w:rsid w:val="00977126"/>
    <w:rsid w:val="009C29B7"/>
    <w:rsid w:val="009C6C34"/>
    <w:rsid w:val="00A13B2F"/>
    <w:rsid w:val="00A344D8"/>
    <w:rsid w:val="00A50AFC"/>
    <w:rsid w:val="00A537C8"/>
    <w:rsid w:val="00AA12F8"/>
    <w:rsid w:val="00AC10E0"/>
    <w:rsid w:val="00AF56E9"/>
    <w:rsid w:val="00AF7AB9"/>
    <w:rsid w:val="00B45DB6"/>
    <w:rsid w:val="00B717E1"/>
    <w:rsid w:val="00B73E5E"/>
    <w:rsid w:val="00BC1790"/>
    <w:rsid w:val="00BD1AC8"/>
    <w:rsid w:val="00BD3F09"/>
    <w:rsid w:val="00BE5837"/>
    <w:rsid w:val="00BF5284"/>
    <w:rsid w:val="00C014CD"/>
    <w:rsid w:val="00C32004"/>
    <w:rsid w:val="00C43EFE"/>
    <w:rsid w:val="00C65742"/>
    <w:rsid w:val="00C739BC"/>
    <w:rsid w:val="00C953B8"/>
    <w:rsid w:val="00CB07DF"/>
    <w:rsid w:val="00CE6B47"/>
    <w:rsid w:val="00D32157"/>
    <w:rsid w:val="00D41853"/>
    <w:rsid w:val="00D5268B"/>
    <w:rsid w:val="00D822A1"/>
    <w:rsid w:val="00D9467F"/>
    <w:rsid w:val="00DE7570"/>
    <w:rsid w:val="00DF121E"/>
    <w:rsid w:val="00DF6AF1"/>
    <w:rsid w:val="00E3599D"/>
    <w:rsid w:val="00E46036"/>
    <w:rsid w:val="00EA470D"/>
    <w:rsid w:val="00EC77CC"/>
    <w:rsid w:val="00EF15CA"/>
    <w:rsid w:val="00EF5EDA"/>
    <w:rsid w:val="00F2234F"/>
    <w:rsid w:val="00F44BEA"/>
    <w:rsid w:val="00F5520F"/>
    <w:rsid w:val="00F7129F"/>
    <w:rsid w:val="00F97981"/>
    <w:rsid w:val="00FD3CD9"/>
    <w:rsid w:val="00FE25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C73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eichen"/>
    <w:uiPriority w:val="9"/>
    <w:unhideWhenUsed/>
    <w:qFormat/>
    <w:rsid w:val="00BC1790"/>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C739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C739BC"/>
    <w:rPr>
      <w:rFonts w:asciiTheme="majorHAnsi" w:eastAsiaTheme="majorEastAsia" w:hAnsiTheme="majorHAnsi" w:cstheme="majorBidi"/>
      <w:spacing w:val="-10"/>
      <w:kern w:val="28"/>
      <w:sz w:val="56"/>
      <w:szCs w:val="56"/>
    </w:rPr>
  </w:style>
  <w:style w:type="character" w:customStyle="1" w:styleId="berschrift1Zeichen">
    <w:name w:val="Überschrift 1 Zeichen"/>
    <w:basedOn w:val="Absatzstandardschriftart"/>
    <w:link w:val="berschrift1"/>
    <w:uiPriority w:val="9"/>
    <w:rsid w:val="00C739BC"/>
    <w:rPr>
      <w:rFonts w:asciiTheme="majorHAnsi" w:eastAsiaTheme="majorEastAsia" w:hAnsiTheme="majorHAnsi" w:cstheme="majorBidi"/>
      <w:color w:val="2E74B5" w:themeColor="accent1" w:themeShade="BF"/>
      <w:sz w:val="32"/>
      <w:szCs w:val="32"/>
    </w:rPr>
  </w:style>
  <w:style w:type="character" w:customStyle="1" w:styleId="berschrift2Zeichen">
    <w:name w:val="Überschrift 2 Zeichen"/>
    <w:basedOn w:val="Absatzstandardschriftart"/>
    <w:link w:val="berschrift2"/>
    <w:uiPriority w:val="9"/>
    <w:rsid w:val="008969E4"/>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C739BC"/>
    <w:pPr>
      <w:ind w:left="720"/>
      <w:contextualSpacing/>
    </w:pPr>
  </w:style>
  <w:style w:type="paragraph" w:styleId="NurText">
    <w:name w:val="Plain Text"/>
    <w:basedOn w:val="Standard"/>
    <w:link w:val="NurTextZeichen"/>
    <w:uiPriority w:val="99"/>
    <w:unhideWhenUsed/>
    <w:rsid w:val="00C739BC"/>
    <w:pPr>
      <w:spacing w:after="0" w:line="240" w:lineRule="auto"/>
    </w:pPr>
    <w:rPr>
      <w:rFonts w:ascii="Calibri" w:hAnsi="Calibri"/>
      <w:szCs w:val="21"/>
    </w:rPr>
  </w:style>
  <w:style w:type="character" w:customStyle="1" w:styleId="NurTextZeichen">
    <w:name w:val="Nur Text Zeichen"/>
    <w:basedOn w:val="Absatzstandardschriftart"/>
    <w:link w:val="NurText"/>
    <w:uiPriority w:val="99"/>
    <w:rsid w:val="00C739BC"/>
    <w:rPr>
      <w:rFonts w:ascii="Calibri" w:hAnsi="Calibri"/>
      <w:szCs w:val="21"/>
    </w:rPr>
  </w:style>
  <w:style w:type="paragraph" w:styleId="Inhaltsverzeichnisberschrift">
    <w:name w:val="TOC Heading"/>
    <w:basedOn w:val="berschrift1"/>
    <w:next w:val="Standard"/>
    <w:uiPriority w:val="39"/>
    <w:unhideWhenUsed/>
    <w:qFormat/>
    <w:rsid w:val="0047075A"/>
    <w:pPr>
      <w:outlineLvl w:val="9"/>
    </w:pPr>
    <w:rPr>
      <w:lang w:eastAsia="de-DE"/>
    </w:rPr>
  </w:style>
  <w:style w:type="paragraph" w:styleId="Verzeichnis1">
    <w:name w:val="toc 1"/>
    <w:basedOn w:val="Standard"/>
    <w:next w:val="Standard"/>
    <w:autoRedefine/>
    <w:uiPriority w:val="39"/>
    <w:unhideWhenUsed/>
    <w:rsid w:val="0047075A"/>
    <w:pPr>
      <w:spacing w:after="100"/>
    </w:pPr>
  </w:style>
  <w:style w:type="paragraph" w:styleId="Verzeichnis2">
    <w:name w:val="toc 2"/>
    <w:basedOn w:val="Standard"/>
    <w:next w:val="Standard"/>
    <w:autoRedefine/>
    <w:uiPriority w:val="39"/>
    <w:unhideWhenUsed/>
    <w:rsid w:val="0047075A"/>
    <w:pPr>
      <w:spacing w:after="100"/>
      <w:ind w:left="220"/>
    </w:pPr>
  </w:style>
  <w:style w:type="character" w:styleId="Link">
    <w:name w:val="Hyperlink"/>
    <w:basedOn w:val="Absatzstandardschriftart"/>
    <w:uiPriority w:val="99"/>
    <w:unhideWhenUsed/>
    <w:rsid w:val="0047075A"/>
    <w:rPr>
      <w:color w:val="0563C1" w:themeColor="hyperlink"/>
      <w:u w:val="single"/>
    </w:rPr>
  </w:style>
  <w:style w:type="paragraph" w:styleId="Sprechblasentext">
    <w:name w:val="Balloon Text"/>
    <w:basedOn w:val="Standard"/>
    <w:link w:val="SprechblasentextZeichen"/>
    <w:uiPriority w:val="99"/>
    <w:semiHidden/>
    <w:unhideWhenUsed/>
    <w:rsid w:val="00FE2539"/>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E2539"/>
    <w:rPr>
      <w:rFonts w:ascii="Tahoma" w:hAnsi="Tahoma" w:cs="Tahoma"/>
      <w:sz w:val="16"/>
      <w:szCs w:val="16"/>
    </w:rPr>
  </w:style>
  <w:style w:type="character" w:styleId="Kommentarzeichen">
    <w:name w:val="annotation reference"/>
    <w:basedOn w:val="Absatzstandardschriftart"/>
    <w:uiPriority w:val="99"/>
    <w:semiHidden/>
    <w:unhideWhenUsed/>
    <w:rsid w:val="00B73E5E"/>
    <w:rPr>
      <w:sz w:val="16"/>
      <w:szCs w:val="16"/>
    </w:rPr>
  </w:style>
  <w:style w:type="paragraph" w:styleId="Kommentartext">
    <w:name w:val="annotation text"/>
    <w:basedOn w:val="Standard"/>
    <w:link w:val="KommentartextZeichen"/>
    <w:uiPriority w:val="99"/>
    <w:semiHidden/>
    <w:unhideWhenUsed/>
    <w:rsid w:val="00B73E5E"/>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B73E5E"/>
    <w:rPr>
      <w:sz w:val="20"/>
      <w:szCs w:val="20"/>
    </w:rPr>
  </w:style>
  <w:style w:type="paragraph" w:styleId="Kommentarthema">
    <w:name w:val="annotation subject"/>
    <w:basedOn w:val="Kommentartext"/>
    <w:next w:val="Kommentartext"/>
    <w:link w:val="KommentarthemaZeichen"/>
    <w:uiPriority w:val="99"/>
    <w:semiHidden/>
    <w:unhideWhenUsed/>
    <w:rsid w:val="00B73E5E"/>
    <w:rPr>
      <w:b/>
      <w:bCs/>
    </w:rPr>
  </w:style>
  <w:style w:type="character" w:customStyle="1" w:styleId="KommentarthemaZeichen">
    <w:name w:val="Kommentarthema Zeichen"/>
    <w:basedOn w:val="KommentartextZeichen"/>
    <w:link w:val="Kommentarthema"/>
    <w:uiPriority w:val="99"/>
    <w:semiHidden/>
    <w:rsid w:val="00B73E5E"/>
    <w:rPr>
      <w:b/>
      <w:bCs/>
      <w:sz w:val="20"/>
      <w:szCs w:val="20"/>
    </w:rPr>
  </w:style>
  <w:style w:type="paragraph" w:styleId="Bearbeitung">
    <w:name w:val="Revision"/>
    <w:hidden/>
    <w:uiPriority w:val="99"/>
    <w:semiHidden/>
    <w:rsid w:val="00BC1790"/>
    <w:pPr>
      <w:spacing w:after="0" w:line="240" w:lineRule="auto"/>
    </w:pPr>
  </w:style>
  <w:style w:type="paragraph" w:styleId="Funotentext">
    <w:name w:val="footnote text"/>
    <w:basedOn w:val="Standard"/>
    <w:link w:val="FunotentextZeichen"/>
    <w:uiPriority w:val="99"/>
    <w:semiHidden/>
    <w:unhideWhenUsed/>
    <w:rsid w:val="00E46036"/>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E46036"/>
    <w:rPr>
      <w:sz w:val="20"/>
      <w:szCs w:val="20"/>
    </w:rPr>
  </w:style>
  <w:style w:type="character" w:styleId="Funotenzeichen">
    <w:name w:val="footnote reference"/>
    <w:basedOn w:val="Absatzstandardschriftart"/>
    <w:uiPriority w:val="99"/>
    <w:semiHidden/>
    <w:unhideWhenUsed/>
    <w:rsid w:val="00E4603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rsid w:val="00C73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eichen"/>
    <w:uiPriority w:val="9"/>
    <w:unhideWhenUsed/>
    <w:qFormat/>
    <w:rsid w:val="00BC1790"/>
    <w:pPr>
      <w:keepNext/>
      <w:keepLines/>
      <w:spacing w:before="2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eichen"/>
    <w:uiPriority w:val="10"/>
    <w:qFormat/>
    <w:rsid w:val="00C739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C739BC"/>
    <w:rPr>
      <w:rFonts w:asciiTheme="majorHAnsi" w:eastAsiaTheme="majorEastAsia" w:hAnsiTheme="majorHAnsi" w:cstheme="majorBidi"/>
      <w:spacing w:val="-10"/>
      <w:kern w:val="28"/>
      <w:sz w:val="56"/>
      <w:szCs w:val="56"/>
    </w:rPr>
  </w:style>
  <w:style w:type="character" w:customStyle="1" w:styleId="berschrift1Zeichen">
    <w:name w:val="Überschrift 1 Zeichen"/>
    <w:basedOn w:val="Absatzstandardschriftart"/>
    <w:link w:val="berschrift1"/>
    <w:uiPriority w:val="9"/>
    <w:rsid w:val="00C739BC"/>
    <w:rPr>
      <w:rFonts w:asciiTheme="majorHAnsi" w:eastAsiaTheme="majorEastAsia" w:hAnsiTheme="majorHAnsi" w:cstheme="majorBidi"/>
      <w:color w:val="2E74B5" w:themeColor="accent1" w:themeShade="BF"/>
      <w:sz w:val="32"/>
      <w:szCs w:val="32"/>
    </w:rPr>
  </w:style>
  <w:style w:type="character" w:customStyle="1" w:styleId="berschrift2Zeichen">
    <w:name w:val="Überschrift 2 Zeichen"/>
    <w:basedOn w:val="Absatzstandardschriftart"/>
    <w:link w:val="berschrift2"/>
    <w:uiPriority w:val="9"/>
    <w:rsid w:val="008969E4"/>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C739BC"/>
    <w:pPr>
      <w:ind w:left="720"/>
      <w:contextualSpacing/>
    </w:pPr>
  </w:style>
  <w:style w:type="paragraph" w:styleId="NurText">
    <w:name w:val="Plain Text"/>
    <w:basedOn w:val="Standard"/>
    <w:link w:val="NurTextZeichen"/>
    <w:uiPriority w:val="99"/>
    <w:unhideWhenUsed/>
    <w:rsid w:val="00C739BC"/>
    <w:pPr>
      <w:spacing w:after="0" w:line="240" w:lineRule="auto"/>
    </w:pPr>
    <w:rPr>
      <w:rFonts w:ascii="Calibri" w:hAnsi="Calibri"/>
      <w:szCs w:val="21"/>
    </w:rPr>
  </w:style>
  <w:style w:type="character" w:customStyle="1" w:styleId="NurTextZeichen">
    <w:name w:val="Nur Text Zeichen"/>
    <w:basedOn w:val="Absatzstandardschriftart"/>
    <w:link w:val="NurText"/>
    <w:uiPriority w:val="99"/>
    <w:rsid w:val="00C739BC"/>
    <w:rPr>
      <w:rFonts w:ascii="Calibri" w:hAnsi="Calibri"/>
      <w:szCs w:val="21"/>
    </w:rPr>
  </w:style>
  <w:style w:type="paragraph" w:styleId="Inhaltsverzeichnisberschrift">
    <w:name w:val="TOC Heading"/>
    <w:basedOn w:val="berschrift1"/>
    <w:next w:val="Standard"/>
    <w:uiPriority w:val="39"/>
    <w:unhideWhenUsed/>
    <w:qFormat/>
    <w:rsid w:val="0047075A"/>
    <w:pPr>
      <w:outlineLvl w:val="9"/>
    </w:pPr>
    <w:rPr>
      <w:lang w:eastAsia="de-DE"/>
    </w:rPr>
  </w:style>
  <w:style w:type="paragraph" w:styleId="Verzeichnis1">
    <w:name w:val="toc 1"/>
    <w:basedOn w:val="Standard"/>
    <w:next w:val="Standard"/>
    <w:autoRedefine/>
    <w:uiPriority w:val="39"/>
    <w:unhideWhenUsed/>
    <w:rsid w:val="0047075A"/>
    <w:pPr>
      <w:spacing w:after="100"/>
    </w:pPr>
  </w:style>
  <w:style w:type="paragraph" w:styleId="Verzeichnis2">
    <w:name w:val="toc 2"/>
    <w:basedOn w:val="Standard"/>
    <w:next w:val="Standard"/>
    <w:autoRedefine/>
    <w:uiPriority w:val="39"/>
    <w:unhideWhenUsed/>
    <w:rsid w:val="0047075A"/>
    <w:pPr>
      <w:spacing w:after="100"/>
      <w:ind w:left="220"/>
    </w:pPr>
  </w:style>
  <w:style w:type="character" w:styleId="Link">
    <w:name w:val="Hyperlink"/>
    <w:basedOn w:val="Absatzstandardschriftart"/>
    <w:uiPriority w:val="99"/>
    <w:unhideWhenUsed/>
    <w:rsid w:val="0047075A"/>
    <w:rPr>
      <w:color w:val="0563C1" w:themeColor="hyperlink"/>
      <w:u w:val="single"/>
    </w:rPr>
  </w:style>
  <w:style w:type="paragraph" w:styleId="Sprechblasentext">
    <w:name w:val="Balloon Text"/>
    <w:basedOn w:val="Standard"/>
    <w:link w:val="SprechblasentextZeichen"/>
    <w:uiPriority w:val="99"/>
    <w:semiHidden/>
    <w:unhideWhenUsed/>
    <w:rsid w:val="00FE2539"/>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FE2539"/>
    <w:rPr>
      <w:rFonts w:ascii="Tahoma" w:hAnsi="Tahoma" w:cs="Tahoma"/>
      <w:sz w:val="16"/>
      <w:szCs w:val="16"/>
    </w:rPr>
  </w:style>
  <w:style w:type="character" w:styleId="Kommentarzeichen">
    <w:name w:val="annotation reference"/>
    <w:basedOn w:val="Absatzstandardschriftart"/>
    <w:uiPriority w:val="99"/>
    <w:semiHidden/>
    <w:unhideWhenUsed/>
    <w:rsid w:val="00B73E5E"/>
    <w:rPr>
      <w:sz w:val="16"/>
      <w:szCs w:val="16"/>
    </w:rPr>
  </w:style>
  <w:style w:type="paragraph" w:styleId="Kommentartext">
    <w:name w:val="annotation text"/>
    <w:basedOn w:val="Standard"/>
    <w:link w:val="KommentartextZeichen"/>
    <w:uiPriority w:val="99"/>
    <w:semiHidden/>
    <w:unhideWhenUsed/>
    <w:rsid w:val="00B73E5E"/>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B73E5E"/>
    <w:rPr>
      <w:sz w:val="20"/>
      <w:szCs w:val="20"/>
    </w:rPr>
  </w:style>
  <w:style w:type="paragraph" w:styleId="Kommentarthema">
    <w:name w:val="annotation subject"/>
    <w:basedOn w:val="Kommentartext"/>
    <w:next w:val="Kommentartext"/>
    <w:link w:val="KommentarthemaZeichen"/>
    <w:uiPriority w:val="99"/>
    <w:semiHidden/>
    <w:unhideWhenUsed/>
    <w:rsid w:val="00B73E5E"/>
    <w:rPr>
      <w:b/>
      <w:bCs/>
    </w:rPr>
  </w:style>
  <w:style w:type="character" w:customStyle="1" w:styleId="KommentarthemaZeichen">
    <w:name w:val="Kommentarthema Zeichen"/>
    <w:basedOn w:val="KommentartextZeichen"/>
    <w:link w:val="Kommentarthema"/>
    <w:uiPriority w:val="99"/>
    <w:semiHidden/>
    <w:rsid w:val="00B73E5E"/>
    <w:rPr>
      <w:b/>
      <w:bCs/>
      <w:sz w:val="20"/>
      <w:szCs w:val="20"/>
    </w:rPr>
  </w:style>
  <w:style w:type="paragraph" w:styleId="Bearbeitung">
    <w:name w:val="Revision"/>
    <w:hidden/>
    <w:uiPriority w:val="99"/>
    <w:semiHidden/>
    <w:rsid w:val="00BC1790"/>
    <w:pPr>
      <w:spacing w:after="0" w:line="240" w:lineRule="auto"/>
    </w:pPr>
  </w:style>
  <w:style w:type="paragraph" w:styleId="Funotentext">
    <w:name w:val="footnote text"/>
    <w:basedOn w:val="Standard"/>
    <w:link w:val="FunotentextZeichen"/>
    <w:uiPriority w:val="99"/>
    <w:semiHidden/>
    <w:unhideWhenUsed/>
    <w:rsid w:val="00E46036"/>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E46036"/>
    <w:rPr>
      <w:sz w:val="20"/>
      <w:szCs w:val="20"/>
    </w:rPr>
  </w:style>
  <w:style w:type="character" w:styleId="Funotenzeichen">
    <w:name w:val="footnote reference"/>
    <w:basedOn w:val="Absatzstandardschriftart"/>
    <w:uiPriority w:val="99"/>
    <w:semiHidden/>
    <w:unhideWhenUsed/>
    <w:rsid w:val="00E460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2684-B84B-2D4E-8917-A238F7BAC132}">
  <ds:schemaRefs>
    <ds:schemaRef ds:uri="http://schemas.openxmlformats.org/officeDocument/2006/bibliography"/>
  </ds:schemaRefs>
</ds:datastoreItem>
</file>

<file path=customXml/itemProps2.xml><?xml version="1.0" encoding="utf-8"?>
<ds:datastoreItem xmlns:ds="http://schemas.openxmlformats.org/officeDocument/2006/customXml" ds:itemID="{9B03802E-D0A5-BF4A-961F-656AFD20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1446</Words>
  <Characters>9113</Characters>
  <Application>Microsoft Macintosh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Freie Universitaet Berlin</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Satanowski</dc:creator>
  <cp:lastModifiedBy>Ari Satanowski</cp:lastModifiedBy>
  <cp:revision>7</cp:revision>
  <dcterms:created xsi:type="dcterms:W3CDTF">2014-04-30T11:46:00Z</dcterms:created>
  <dcterms:modified xsi:type="dcterms:W3CDTF">2014-06-02T13:48:00Z</dcterms:modified>
</cp:coreProperties>
</file>